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04694" w14:textId="77777777" w:rsidR="00B14EFB" w:rsidRPr="00537B31" w:rsidRDefault="00B14EFB" w:rsidP="00B14EFB">
      <w:pPr>
        <w:pStyle w:val="NoSpacing"/>
        <w:rPr>
          <w:rFonts w:ascii="Arial" w:hAnsi="Arial" w:cs="Arial"/>
          <w:sz w:val="18"/>
          <w:szCs w:val="18"/>
        </w:rPr>
      </w:pPr>
    </w:p>
    <w:p w14:paraId="2F7081AB" w14:textId="77777777" w:rsidR="00D31A2F" w:rsidRPr="00537B31" w:rsidRDefault="00D31A2F" w:rsidP="00B14EFB">
      <w:pPr>
        <w:pStyle w:val="NoSpacing"/>
        <w:rPr>
          <w:rFonts w:ascii="Arial" w:hAnsi="Arial" w:cs="Arial"/>
          <w:sz w:val="18"/>
          <w:szCs w:val="18"/>
        </w:rPr>
      </w:pPr>
    </w:p>
    <w:p w14:paraId="0A2B582A" w14:textId="77777777" w:rsidR="00D31A2F" w:rsidRPr="00537B31" w:rsidRDefault="00D31A2F" w:rsidP="00B14EFB">
      <w:pPr>
        <w:pStyle w:val="NoSpacing"/>
        <w:rPr>
          <w:rFonts w:ascii="Arial" w:hAnsi="Arial" w:cs="Arial"/>
          <w:sz w:val="18"/>
          <w:szCs w:val="18"/>
        </w:rPr>
      </w:pPr>
    </w:p>
    <w:p w14:paraId="3BE1EAF8" w14:textId="77777777" w:rsidR="00D31A2F" w:rsidRPr="00537B31" w:rsidRDefault="00D31A2F" w:rsidP="00B14EFB">
      <w:pPr>
        <w:pStyle w:val="NoSpacing"/>
        <w:rPr>
          <w:rFonts w:ascii="Arial" w:hAnsi="Arial" w:cs="Arial"/>
          <w:sz w:val="18"/>
          <w:szCs w:val="18"/>
        </w:rPr>
      </w:pPr>
    </w:p>
    <w:p w14:paraId="65001045" w14:textId="77777777" w:rsidR="00D31A2F" w:rsidRPr="00537B31" w:rsidRDefault="00D31A2F" w:rsidP="00B14EFB">
      <w:pPr>
        <w:pStyle w:val="NoSpacing"/>
        <w:rPr>
          <w:rFonts w:ascii="Arial" w:hAnsi="Arial" w:cs="Arial"/>
          <w:sz w:val="18"/>
          <w:szCs w:val="18"/>
        </w:rPr>
      </w:pPr>
    </w:p>
    <w:p w14:paraId="4E7D21A6" w14:textId="77777777" w:rsidR="00D31A2F" w:rsidRPr="00537B31" w:rsidRDefault="00D31A2F" w:rsidP="00B14EFB">
      <w:pPr>
        <w:pStyle w:val="NoSpacing"/>
        <w:rPr>
          <w:rFonts w:ascii="Arial" w:hAnsi="Arial" w:cs="Arial"/>
          <w:sz w:val="18"/>
          <w:szCs w:val="18"/>
        </w:rPr>
      </w:pPr>
    </w:p>
    <w:p w14:paraId="3180BD70" w14:textId="77777777" w:rsidR="00D31A2F" w:rsidRPr="00537B31" w:rsidRDefault="00D31A2F" w:rsidP="00B14EFB">
      <w:pPr>
        <w:pStyle w:val="NoSpacing"/>
        <w:rPr>
          <w:rFonts w:ascii="Arial" w:hAnsi="Arial" w:cs="Arial"/>
          <w:sz w:val="18"/>
          <w:szCs w:val="18"/>
        </w:rPr>
      </w:pPr>
    </w:p>
    <w:p w14:paraId="32F04D40" w14:textId="77777777" w:rsidR="00C47BB8" w:rsidRPr="00537B31" w:rsidRDefault="00C47BB8" w:rsidP="00B14EFB">
      <w:pPr>
        <w:pStyle w:val="NoSpacing"/>
        <w:rPr>
          <w:rFonts w:ascii="Arial" w:hAnsi="Arial" w:cs="Arial"/>
          <w:sz w:val="18"/>
          <w:szCs w:val="18"/>
        </w:rPr>
      </w:pPr>
    </w:p>
    <w:p w14:paraId="47D068BD" w14:textId="77777777" w:rsidR="00C47BB8" w:rsidRPr="00537B31" w:rsidRDefault="00C47BB8" w:rsidP="00B14EFB">
      <w:pPr>
        <w:pStyle w:val="NoSpacing"/>
        <w:rPr>
          <w:rFonts w:ascii="Arial" w:hAnsi="Arial" w:cs="Arial"/>
          <w:sz w:val="18"/>
          <w:szCs w:val="18"/>
        </w:rPr>
      </w:pPr>
    </w:p>
    <w:p w14:paraId="214F085B" w14:textId="77777777" w:rsidR="00C47BB8" w:rsidRPr="00537B31" w:rsidRDefault="00C47BB8" w:rsidP="00B14EFB">
      <w:pPr>
        <w:pStyle w:val="NoSpacing"/>
        <w:rPr>
          <w:rFonts w:ascii="Arial" w:hAnsi="Arial" w:cs="Arial"/>
          <w:sz w:val="18"/>
          <w:szCs w:val="18"/>
        </w:rPr>
      </w:pPr>
    </w:p>
    <w:p w14:paraId="700061E6" w14:textId="77777777" w:rsidR="00C47BB8" w:rsidRPr="00537B31" w:rsidRDefault="00B37C00" w:rsidP="00B14EFB">
      <w:pPr>
        <w:pStyle w:val="NoSpacing"/>
        <w:rPr>
          <w:rFonts w:ascii="Arial" w:hAnsi="Arial" w:cs="Arial"/>
          <w:sz w:val="18"/>
          <w:szCs w:val="18"/>
        </w:rPr>
      </w:pPr>
      <w:r w:rsidRPr="00537B31">
        <w:rPr>
          <w:rFonts w:ascii="Arial" w:hAnsi="Arial" w:cs="Arial"/>
          <w:noProof/>
          <w:sz w:val="18"/>
          <w:szCs w:val="18"/>
          <w:lang w:eastAsia="en-GB"/>
        </w:rPr>
        <mc:AlternateContent>
          <mc:Choice Requires="wps">
            <w:drawing>
              <wp:anchor distT="0" distB="0" distL="114300" distR="114300" simplePos="0" relativeHeight="251660288" behindDoc="0" locked="0" layoutInCell="1" allowOverlap="1" wp14:anchorId="57000644" wp14:editId="36FD4B6D">
                <wp:simplePos x="0" y="0"/>
                <wp:positionH relativeFrom="column">
                  <wp:posOffset>0</wp:posOffset>
                </wp:positionH>
                <wp:positionV relativeFrom="paragraph">
                  <wp:posOffset>99060</wp:posOffset>
                </wp:positionV>
                <wp:extent cx="5715000" cy="0"/>
                <wp:effectExtent l="19050" t="22860" r="19050" b="2476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straightConnector1">
                          <a:avLst/>
                        </a:prstGeom>
                        <a:noFill/>
                        <a:ln w="38100">
                          <a:solidFill>
                            <a:srgbClr val="C4D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844F30" id="_x0000_t32" coordsize="21600,21600" o:spt="32" o:oned="t" path="m,l21600,21600e" filled="f">
                <v:path arrowok="t" fillok="f" o:connecttype="none"/>
                <o:lock v:ext="edit" shapetype="t"/>
              </v:shapetype>
              <v:shape id="AutoShape 5" o:spid="_x0000_s1026" type="#_x0000_t32" style="position:absolute;margin-left:0;margin-top:7.8pt;width:45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" strokecolor="#c4d52a" strokeweight="3pt"/>
            </w:pict>
          </mc:Fallback>
        </mc:AlternateContent>
      </w:r>
    </w:p>
    <w:p w14:paraId="59B8A266" w14:textId="77777777" w:rsidR="00B14EFB" w:rsidRPr="00537B31" w:rsidRDefault="00B14EFB" w:rsidP="003A57CD">
      <w:pPr>
        <w:pStyle w:val="NoSpacing"/>
        <w:rPr>
          <w:rFonts w:ascii="Arial" w:hAnsi="Arial" w:cs="Arial"/>
          <w:sz w:val="18"/>
          <w:szCs w:val="18"/>
        </w:rPr>
      </w:pPr>
    </w:p>
    <w:p w14:paraId="1B3B07FC" w14:textId="77777777" w:rsidR="00B14EFB" w:rsidRPr="00F02A21" w:rsidRDefault="00B14EFB" w:rsidP="003A57CD">
      <w:pPr>
        <w:pStyle w:val="NoSpacing"/>
        <w:rPr>
          <w:rFonts w:ascii="Arial" w:hAnsi="Arial" w:cs="Arial"/>
          <w:b/>
          <w:sz w:val="18"/>
          <w:szCs w:val="18"/>
        </w:rPr>
      </w:pPr>
      <w:bookmarkStart w:id="0" w:name="_Hlk498104370"/>
      <w:r w:rsidRPr="00F02A21">
        <w:rPr>
          <w:rFonts w:ascii="Arial" w:hAnsi="Arial" w:cs="Arial"/>
          <w:b/>
          <w:noProof/>
          <w:sz w:val="18"/>
          <w:szCs w:val="18"/>
          <w:lang w:eastAsia="en-GB"/>
        </w:rPr>
        <w:drawing>
          <wp:anchor distT="0" distB="0" distL="114300" distR="114300" simplePos="0" relativeHeight="251657728" behindDoc="1" locked="0" layoutInCell="1" allowOverlap="1" wp14:anchorId="2E435D94" wp14:editId="6969CD75">
            <wp:simplePos x="0" y="0"/>
            <wp:positionH relativeFrom="column">
              <wp:posOffset>3590925</wp:posOffset>
            </wp:positionH>
            <wp:positionV relativeFrom="paragraph">
              <wp:posOffset>88900</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2565" cy="548822"/>
                    </a:xfrm>
                    <a:prstGeom prst="rect">
                      <a:avLst/>
                    </a:prstGeom>
                    <a:noFill/>
                  </pic:spPr>
                </pic:pic>
              </a:graphicData>
            </a:graphic>
          </wp:anchor>
        </w:drawing>
      </w:r>
      <w:r w:rsidRPr="00F02A21">
        <w:rPr>
          <w:rFonts w:ascii="Arial" w:hAnsi="Arial" w:cs="Arial"/>
          <w:b/>
          <w:sz w:val="18"/>
          <w:szCs w:val="18"/>
        </w:rPr>
        <w:t>Group Procurement Delivering Solutions</w:t>
      </w:r>
    </w:p>
    <w:p w14:paraId="42AE1BB9" w14:textId="77777777" w:rsidR="00B14EFB" w:rsidRPr="00537B31" w:rsidRDefault="00B14EFB" w:rsidP="003A57CD">
      <w:pPr>
        <w:pStyle w:val="NoSpacing"/>
        <w:rPr>
          <w:rFonts w:ascii="Arial" w:hAnsi="Arial" w:cs="Arial"/>
          <w:sz w:val="18"/>
          <w:szCs w:val="18"/>
        </w:rPr>
      </w:pPr>
    </w:p>
    <w:p w14:paraId="2C6A657F" w14:textId="77777777" w:rsidR="00B14EFB" w:rsidRPr="00537B31" w:rsidRDefault="00B14EFB" w:rsidP="003A57CD">
      <w:pPr>
        <w:pStyle w:val="NoSpacing"/>
        <w:outlineLvl w:val="0"/>
        <w:rPr>
          <w:rFonts w:ascii="Arial" w:hAnsi="Arial" w:cs="Arial"/>
          <w:noProof/>
          <w:sz w:val="18"/>
          <w:szCs w:val="18"/>
          <w:lang w:eastAsia="en-GB"/>
        </w:rPr>
      </w:pPr>
    </w:p>
    <w:bookmarkEnd w:id="0"/>
    <w:p w14:paraId="2357F813" w14:textId="77777777" w:rsidR="00A4296A" w:rsidRPr="00BA0FE4" w:rsidRDefault="00A4296A" w:rsidP="00A4296A">
      <w:pPr>
        <w:pStyle w:val="NoSpacing"/>
        <w:outlineLvl w:val="0"/>
        <w:rPr>
          <w:rFonts w:ascii="Arial" w:hAnsi="Arial" w:cs="Arial"/>
          <w:b/>
          <w:noProof/>
          <w:sz w:val="18"/>
          <w:szCs w:val="18"/>
          <w:lang w:eastAsia="en-GB"/>
        </w:rPr>
      </w:pPr>
    </w:p>
    <w:p w14:paraId="7E19C7EE" w14:textId="35FDA4DA" w:rsidR="005912D2" w:rsidRDefault="00A4296A" w:rsidP="00A4296A">
      <w:pPr>
        <w:pStyle w:val="NoSpacing"/>
        <w:outlineLvl w:val="0"/>
        <w:rPr>
          <w:rFonts w:ascii="Arial" w:hAnsi="Arial" w:cs="Arial"/>
          <w:b/>
          <w:noProof/>
          <w:sz w:val="18"/>
          <w:szCs w:val="18"/>
          <w:lang w:eastAsia="en-GB"/>
        </w:rPr>
      </w:pPr>
      <w:bookmarkStart w:id="1" w:name="_Toc495612946"/>
      <w:r w:rsidRPr="00BA0FE4">
        <w:rPr>
          <w:rFonts w:ascii="Arial" w:hAnsi="Arial" w:cs="Arial"/>
          <w:b/>
          <w:noProof/>
          <w:sz w:val="18"/>
          <w:szCs w:val="18"/>
          <w:lang w:eastAsia="en-GB"/>
        </w:rPr>
        <w:t>Request for Informat</w:t>
      </w:r>
      <w:r w:rsidRPr="00837E1C">
        <w:rPr>
          <w:rFonts w:ascii="Arial" w:hAnsi="Arial" w:cs="Arial"/>
          <w:b/>
          <w:noProof/>
          <w:sz w:val="18"/>
          <w:szCs w:val="18"/>
          <w:lang w:eastAsia="en-GB"/>
        </w:rPr>
        <w:t>ion</w:t>
      </w:r>
      <w:bookmarkEnd w:id="1"/>
      <w:r>
        <w:rPr>
          <w:rFonts w:ascii="Arial" w:hAnsi="Arial" w:cs="Arial"/>
          <w:b/>
          <w:noProof/>
          <w:sz w:val="18"/>
          <w:szCs w:val="18"/>
          <w:lang w:eastAsia="en-GB"/>
        </w:rPr>
        <w:t xml:space="preserve"> – </w:t>
      </w:r>
      <w:r w:rsidR="00345372">
        <w:rPr>
          <w:rFonts w:ascii="Arial" w:hAnsi="Arial" w:cs="Arial"/>
          <w:b/>
          <w:noProof/>
          <w:sz w:val="18"/>
          <w:szCs w:val="18"/>
          <w:lang w:eastAsia="en-GB"/>
        </w:rPr>
        <w:t>VOL1</w:t>
      </w:r>
    </w:p>
    <w:p w14:paraId="34F19A75" w14:textId="1DC08778" w:rsidR="00341CBD" w:rsidRDefault="005912D2" w:rsidP="00A4296A">
      <w:pPr>
        <w:pStyle w:val="NoSpacing"/>
        <w:outlineLvl w:val="0"/>
        <w:rPr>
          <w:rFonts w:ascii="Arial" w:hAnsi="Arial" w:cs="Arial"/>
          <w:b/>
          <w:noProof/>
          <w:sz w:val="18"/>
          <w:szCs w:val="18"/>
          <w:lang w:eastAsia="en-GB"/>
        </w:rPr>
      </w:pPr>
      <w:r w:rsidRPr="005912D2">
        <w:rPr>
          <w:rFonts w:ascii="Arial" w:hAnsi="Arial" w:cs="Arial"/>
          <w:b/>
          <w:noProof/>
          <w:sz w:val="18"/>
          <w:szCs w:val="18"/>
          <w:lang w:eastAsia="en-GB"/>
        </w:rPr>
        <w:t>P20896 Standby Generators Maintenance Framework for Dublin and Cork airports</w:t>
      </w:r>
    </w:p>
    <w:p w14:paraId="00D4A3A2" w14:textId="49E64443" w:rsidR="00A4296A" w:rsidRPr="00537B31" w:rsidRDefault="00341CBD" w:rsidP="00A4296A">
      <w:pPr>
        <w:pStyle w:val="NoSpacing"/>
        <w:outlineLvl w:val="0"/>
        <w:rPr>
          <w:rFonts w:ascii="Arial" w:eastAsia="Arial" w:hAnsi="Arial" w:cs="Arial"/>
          <w:sz w:val="18"/>
          <w:szCs w:val="18"/>
        </w:rPr>
      </w:pPr>
      <w:r>
        <w:rPr>
          <w:rFonts w:ascii="Arial" w:hAnsi="Arial" w:cs="Arial"/>
          <w:b/>
          <w:noProof/>
          <w:sz w:val="18"/>
          <w:szCs w:val="18"/>
          <w:lang w:eastAsia="en-GB"/>
        </w:rPr>
        <w:tab/>
      </w:r>
      <w:r>
        <w:rPr>
          <w:rFonts w:ascii="Arial" w:hAnsi="Arial" w:cs="Arial"/>
          <w:b/>
          <w:noProof/>
          <w:sz w:val="18"/>
          <w:szCs w:val="18"/>
          <w:lang w:eastAsia="en-GB"/>
        </w:rPr>
        <w:tab/>
      </w:r>
      <w:r>
        <w:rPr>
          <w:rFonts w:ascii="Arial" w:hAnsi="Arial" w:cs="Arial"/>
          <w:b/>
          <w:noProof/>
          <w:sz w:val="18"/>
          <w:szCs w:val="18"/>
          <w:lang w:eastAsia="en-GB"/>
        </w:rPr>
        <w:tab/>
      </w:r>
    </w:p>
    <w:p w14:paraId="643E259C" w14:textId="77777777" w:rsidR="00F53774" w:rsidRPr="00537B31" w:rsidRDefault="00167222" w:rsidP="00F53774">
      <w:pPr>
        <w:outlineLvl w:val="0"/>
        <w:rPr>
          <w:rFonts w:ascii="Arial" w:hAnsi="Arial" w:cs="Arial"/>
          <w:b/>
          <w:sz w:val="18"/>
          <w:szCs w:val="18"/>
        </w:rPr>
      </w:pPr>
      <w:r w:rsidRPr="00537B31">
        <w:rPr>
          <w:rFonts w:ascii="Arial" w:eastAsia="Arial" w:hAnsi="Arial" w:cs="Arial"/>
          <w:noProof/>
          <w:sz w:val="2"/>
          <w:szCs w:val="2"/>
          <w:lang w:eastAsia="en-GB"/>
        </w:rPr>
        <mc:AlternateContent>
          <mc:Choice Requires="wpg">
            <w:drawing>
              <wp:inline distT="0" distB="0" distL="0" distR="0" wp14:anchorId="4BC4A74F" wp14:editId="52536594">
                <wp:extent cx="5731510" cy="7560"/>
                <wp:effectExtent l="0" t="0" r="0" b="0"/>
                <wp:docPr id="83"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1510" cy="7560"/>
                          <a:chOff x="0" y="0"/>
                          <a:chExt cx="9098" cy="12"/>
                        </a:xfrm>
                      </wpg:grpSpPr>
                      <wpg:grpSp>
                        <wpg:cNvPr id="84" name="Group 78"/>
                        <wpg:cNvGrpSpPr>
                          <a:grpSpLocks/>
                        </wpg:cNvGrpSpPr>
                        <wpg:grpSpPr bwMode="auto">
                          <a:xfrm>
                            <a:off x="6" y="6"/>
                            <a:ext cx="9087" cy="2"/>
                            <a:chOff x="6" y="6"/>
                            <a:chExt cx="9087" cy="2"/>
                          </a:xfrm>
                        </wpg:grpSpPr>
                        <wps:wsp>
                          <wps:cNvPr id="85" name="Freeform 79"/>
                          <wps:cNvSpPr>
                            <a:spLocks/>
                          </wps:cNvSpPr>
                          <wps:spPr bwMode="auto">
                            <a:xfrm>
                              <a:off x="6" y="6"/>
                              <a:ext cx="9087" cy="2"/>
                            </a:xfrm>
                            <a:custGeom>
                              <a:avLst/>
                              <a:gdLst>
                                <a:gd name="T0" fmla="+- 0 6 6"/>
                                <a:gd name="T1" fmla="*/ T0 w 9087"/>
                                <a:gd name="T2" fmla="+- 0 9092 6"/>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B93FD58" id="Group 77" o:spid="_x0000_s1026" style="width:451.3pt;height:.6pt;mso-position-horizontal-relative:char;mso-position-vertical-relative:line" coordsize="90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">
                <v:group id="Group 78" o:spid="_x0000_s1027" style="position:absolute;left:6;top:6;width:9087;height:2" coordorigin="6,6"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79" o:spid="_x0000_s1028" style="position:absolute;left:6;top:6;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" path="m,l9086,e" filled="f" strokeweight=".58pt">
                    <v:path arrowok="t" o:connecttype="custom" o:connectlocs="0,0;9086,0" o:connectangles="0,0"/>
                  </v:shape>
                </v:group>
                <w10:anchorlock/>
              </v:group>
            </w:pict>
          </mc:Fallback>
        </mc:AlternateContent>
      </w:r>
    </w:p>
    <w:p w14:paraId="3F35AC43" w14:textId="041DBE7F" w:rsidR="00975EAB" w:rsidRDefault="00975EAB">
      <w:pPr>
        <w:spacing w:after="200" w:line="276" w:lineRule="auto"/>
        <w:jc w:val="left"/>
        <w:rPr>
          <w:rFonts w:ascii="Arial" w:hAnsi="Arial" w:cs="Arial"/>
          <w:b/>
          <w:sz w:val="18"/>
          <w:szCs w:val="18"/>
        </w:rPr>
      </w:pPr>
      <w:r>
        <w:rPr>
          <w:rFonts w:ascii="Arial" w:hAnsi="Arial" w:cs="Arial"/>
          <w:b/>
          <w:sz w:val="18"/>
          <w:szCs w:val="18"/>
        </w:rPr>
        <w:br w:type="page"/>
      </w:r>
    </w:p>
    <w:p w14:paraId="44A85611" w14:textId="77777777" w:rsidR="00230119" w:rsidRDefault="00230119">
      <w:pPr>
        <w:spacing w:after="200" w:line="276" w:lineRule="auto"/>
        <w:jc w:val="left"/>
        <w:rPr>
          <w:rFonts w:ascii="Arial" w:hAnsi="Arial" w:cs="Arial"/>
          <w:b/>
          <w:sz w:val="18"/>
          <w:szCs w:val="18"/>
        </w:rPr>
      </w:pPr>
    </w:p>
    <w:p w14:paraId="58E6DFE2" w14:textId="77777777" w:rsidR="000A0B22" w:rsidRPr="00537B31" w:rsidRDefault="000A0B22" w:rsidP="001816FE">
      <w:pPr>
        <w:tabs>
          <w:tab w:val="left" w:pos="-6270"/>
          <w:tab w:val="left" w:pos="2520"/>
        </w:tabs>
        <w:spacing w:line="720" w:lineRule="auto"/>
        <w:ind w:left="2520" w:hanging="2520"/>
        <w:rPr>
          <w:rFonts w:ascii="Arial" w:hAnsi="Arial" w:cs="Arial"/>
          <w:b/>
          <w:sz w:val="18"/>
          <w:szCs w:val="18"/>
        </w:rPr>
      </w:pPr>
    </w:p>
    <w:sdt>
      <w:sdtPr>
        <w:rPr>
          <w:rFonts w:ascii="Times New Roman" w:eastAsia="Times New Roman" w:hAnsi="Times New Roman" w:cs="Times New Roman"/>
          <w:color w:val="auto"/>
          <w:sz w:val="24"/>
          <w:szCs w:val="20"/>
        </w:rPr>
        <w:id w:val="77725868"/>
        <w:docPartObj>
          <w:docPartGallery w:val="Table of Contents"/>
          <w:docPartUnique/>
        </w:docPartObj>
      </w:sdtPr>
      <w:sdtEndPr>
        <w:rPr>
          <w:b/>
          <w:bCs/>
          <w:noProof/>
        </w:rPr>
      </w:sdtEndPr>
      <w:sdtContent>
        <w:p w14:paraId="091E50F9" w14:textId="77777777" w:rsidR="00F2520E" w:rsidRPr="00537B31" w:rsidRDefault="00F2520E">
          <w:pPr>
            <w:pStyle w:val="TOCHeading"/>
          </w:pPr>
          <w:r w:rsidRPr="00537B31">
            <w:t>Contents</w:t>
          </w:r>
        </w:p>
        <w:p w14:paraId="6B1510A2" w14:textId="70713CC0" w:rsidR="00F2520E" w:rsidRPr="00537B31" w:rsidRDefault="00F2520E">
          <w:pPr>
            <w:pStyle w:val="TOC1"/>
            <w:tabs>
              <w:tab w:val="right" w:leader="dot" w:pos="9016"/>
            </w:tabs>
            <w:rPr>
              <w:noProof/>
            </w:rPr>
          </w:pPr>
          <w:r w:rsidRPr="00537B31">
            <w:fldChar w:fldCharType="begin"/>
          </w:r>
          <w:r w:rsidRPr="00537B31">
            <w:instrText xml:space="preserve"> TOC \o "1-3" \h \z \u </w:instrText>
          </w:r>
          <w:r w:rsidRPr="00537B31">
            <w:fldChar w:fldCharType="separate"/>
          </w:r>
          <w:hyperlink w:anchor="_Toc495612949" w:history="1">
            <w:r w:rsidRPr="00537B31">
              <w:rPr>
                <w:rStyle w:val="Hyperlink"/>
                <w:rFonts w:ascii="Arial" w:eastAsia="Calibri" w:hAnsi="Arial" w:cs="Arial"/>
                <w:noProof/>
                <w:lang w:eastAsia="en-GB"/>
              </w:rPr>
              <w:t xml:space="preserve">Part 1: The Opportunity and Purpose of this </w:t>
            </w:r>
            <w:r w:rsidR="00204DD2" w:rsidRPr="00537B31">
              <w:rPr>
                <w:rStyle w:val="Hyperlink"/>
                <w:rFonts w:ascii="Arial" w:eastAsia="Calibri" w:hAnsi="Arial" w:cs="Arial"/>
                <w:noProof/>
                <w:lang w:eastAsia="en-GB"/>
              </w:rPr>
              <w:t>RFI</w:t>
            </w:r>
            <w:r w:rsidRPr="00537B31">
              <w:rPr>
                <w:noProof/>
                <w:webHidden/>
              </w:rPr>
              <w:tab/>
            </w:r>
            <w:r w:rsidRPr="00537B31">
              <w:rPr>
                <w:noProof/>
                <w:webHidden/>
              </w:rPr>
              <w:fldChar w:fldCharType="begin"/>
            </w:r>
            <w:r w:rsidRPr="00537B31">
              <w:rPr>
                <w:noProof/>
                <w:webHidden/>
              </w:rPr>
              <w:instrText xml:space="preserve"> PAGEREF _Toc495612949 \h </w:instrText>
            </w:r>
            <w:r w:rsidRPr="00537B31">
              <w:rPr>
                <w:noProof/>
                <w:webHidden/>
              </w:rPr>
            </w:r>
            <w:r w:rsidRPr="00537B31">
              <w:rPr>
                <w:noProof/>
                <w:webHidden/>
              </w:rPr>
              <w:fldChar w:fldCharType="separate"/>
            </w:r>
            <w:r w:rsidR="008653AE">
              <w:rPr>
                <w:noProof/>
                <w:webHidden/>
              </w:rPr>
              <w:t>3</w:t>
            </w:r>
            <w:r w:rsidRPr="00537B31">
              <w:rPr>
                <w:noProof/>
                <w:webHidden/>
              </w:rPr>
              <w:fldChar w:fldCharType="end"/>
            </w:r>
          </w:hyperlink>
        </w:p>
        <w:p w14:paraId="222C0F30" w14:textId="013B4E08" w:rsidR="00F2520E" w:rsidRPr="00537B31" w:rsidRDefault="00E95339">
          <w:pPr>
            <w:pStyle w:val="TOC1"/>
            <w:tabs>
              <w:tab w:val="right" w:leader="dot" w:pos="9016"/>
            </w:tabs>
            <w:rPr>
              <w:noProof/>
            </w:rPr>
          </w:pPr>
          <w:hyperlink w:anchor="_Toc495612953" w:history="1">
            <w:r w:rsidR="00F2520E" w:rsidRPr="00537B31">
              <w:rPr>
                <w:rStyle w:val="Hyperlink"/>
                <w:rFonts w:ascii="Arial" w:eastAsia="Calibri" w:hAnsi="Arial" w:cs="Arial"/>
                <w:noProof/>
                <w:lang w:eastAsia="en-GB"/>
              </w:rPr>
              <w:t xml:space="preserve">Part 2: Introduction to the </w:t>
            </w:r>
            <w:r w:rsidR="00F95AFB">
              <w:rPr>
                <w:rStyle w:val="Hyperlink"/>
                <w:rFonts w:ascii="Arial" w:eastAsia="Calibri" w:hAnsi="Arial" w:cs="Arial"/>
                <w:noProof/>
                <w:lang w:eastAsia="en-GB"/>
              </w:rPr>
              <w:t>Contracting Authority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_Toc495612953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0F4F737D" w14:textId="3F50C0FB" w:rsidR="00F2520E" w:rsidRPr="00537B31" w:rsidRDefault="00E95339">
          <w:pPr>
            <w:pStyle w:val="TOC1"/>
            <w:tabs>
              <w:tab w:val="right" w:leader="dot" w:pos="9016"/>
            </w:tabs>
            <w:rPr>
              <w:noProof/>
            </w:rPr>
          </w:pPr>
          <w:hyperlink w:anchor="_Toc495612954" w:history="1">
            <w:r w:rsidR="00F2520E" w:rsidRPr="00537B31">
              <w:rPr>
                <w:rStyle w:val="Hyperlink"/>
                <w:rFonts w:ascii="Arial" w:eastAsia="Calibri" w:hAnsi="Arial" w:cs="Arial"/>
                <w:noProof/>
                <w:lang w:eastAsia="en-GB"/>
              </w:rPr>
              <w:t>Part 3: Requirements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_Toc495612954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760E4E16" w14:textId="0EA98D8D" w:rsidR="00F2520E" w:rsidRPr="00537B31" w:rsidRDefault="00E95339">
          <w:pPr>
            <w:pStyle w:val="TOC1"/>
            <w:tabs>
              <w:tab w:val="right" w:leader="dot" w:pos="9016"/>
            </w:tabs>
            <w:rPr>
              <w:noProof/>
            </w:rPr>
          </w:pPr>
          <w:hyperlink w:anchor="_Toc495612955" w:history="1">
            <w:r w:rsidR="00F2520E" w:rsidRPr="00537B31">
              <w:rPr>
                <w:rStyle w:val="Hyperlink"/>
                <w:rFonts w:ascii="Arial" w:eastAsia="Calibri" w:hAnsi="Arial" w:cs="Arial"/>
                <w:noProof/>
                <w:lang w:eastAsia="en-GB"/>
              </w:rPr>
              <w:t>Part 4: Evaluation Criteria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_Toc495612955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1DD68D5E" w14:textId="627DD707" w:rsidR="00F2520E" w:rsidRPr="00537B31" w:rsidRDefault="00E95339">
          <w:pPr>
            <w:pStyle w:val="TOC1"/>
            <w:tabs>
              <w:tab w:val="right" w:leader="dot" w:pos="9016"/>
            </w:tabs>
            <w:rPr>
              <w:noProof/>
            </w:rPr>
          </w:pPr>
          <w:hyperlink w:anchor="_Toc495612956" w:history="1">
            <w:r w:rsidR="00F2520E" w:rsidRPr="00537B31">
              <w:rPr>
                <w:rStyle w:val="Hyperlink"/>
                <w:rFonts w:ascii="Arial" w:eastAsia="Calibri" w:hAnsi="Arial" w:cs="Arial"/>
                <w:noProof/>
                <w:lang w:eastAsia="en-GB"/>
              </w:rPr>
              <w:t>Part 5: Submissions by Consortia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_Toc495612956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4AFA0DDD" w14:textId="29D404BA" w:rsidR="00F2520E" w:rsidRPr="00537B31" w:rsidRDefault="00E95339">
          <w:pPr>
            <w:pStyle w:val="TOC1"/>
            <w:tabs>
              <w:tab w:val="right" w:leader="dot" w:pos="9016"/>
            </w:tabs>
            <w:rPr>
              <w:noProof/>
            </w:rPr>
          </w:pPr>
          <w:hyperlink w:anchor="_Toc495612957" w:history="1">
            <w:r w:rsidR="00F2520E" w:rsidRPr="00537B31">
              <w:rPr>
                <w:rStyle w:val="Hyperlink"/>
                <w:rFonts w:ascii="Arial" w:eastAsia="Calibri" w:hAnsi="Arial" w:cs="Arial"/>
                <w:noProof/>
                <w:lang w:eastAsia="en-GB"/>
              </w:rPr>
              <w:t>Part 6: Reliance on Resources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_Toc495612957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5F2B265" w14:textId="5A1A3CBE" w:rsidR="00F2520E" w:rsidRPr="00537B31" w:rsidRDefault="00E95339">
          <w:pPr>
            <w:pStyle w:val="TOC1"/>
            <w:tabs>
              <w:tab w:val="right" w:leader="dot" w:pos="9016"/>
            </w:tabs>
            <w:rPr>
              <w:noProof/>
            </w:rPr>
          </w:pPr>
          <w:hyperlink w:anchor="_Toc495612958" w:history="1">
            <w:r w:rsidR="00F2520E" w:rsidRPr="00537B31">
              <w:rPr>
                <w:rStyle w:val="Hyperlink"/>
                <w:rFonts w:ascii="Arial" w:eastAsia="Calibri" w:hAnsi="Arial" w:cs="Arial"/>
                <w:noProof/>
                <w:lang w:eastAsia="en-GB"/>
              </w:rPr>
              <w:t>Part 7: Procurement Procedure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_Toc495612958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AB2C818" w14:textId="00C2821A" w:rsidR="00F2520E" w:rsidRPr="00537B31" w:rsidRDefault="00E95339">
          <w:pPr>
            <w:pStyle w:val="TOC1"/>
            <w:tabs>
              <w:tab w:val="right" w:leader="dot" w:pos="9016"/>
            </w:tabs>
            <w:rPr>
              <w:noProof/>
            </w:rPr>
          </w:pPr>
          <w:hyperlink w:anchor="_Toc495612962" w:history="1">
            <w:r w:rsidR="00F2520E" w:rsidRPr="00537B31">
              <w:rPr>
                <w:rStyle w:val="Hyperlink"/>
                <w:rFonts w:ascii="Arial" w:eastAsia="Calibri" w:hAnsi="Arial" w:cs="Arial"/>
                <w:noProof/>
                <w:lang w:eastAsia="en-GB"/>
              </w:rPr>
              <w:t>Part 8: Conflict of Interest</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_Toc495612962 \h </w:instrText>
            </w:r>
            <w:r w:rsidR="00F2520E" w:rsidRPr="00537B31">
              <w:rPr>
                <w:noProof/>
                <w:webHidden/>
              </w:rPr>
            </w:r>
            <w:r w:rsidR="00F2520E" w:rsidRPr="00537B31">
              <w:rPr>
                <w:noProof/>
                <w:webHidden/>
              </w:rPr>
              <w:fldChar w:fldCharType="separate"/>
            </w:r>
            <w:r w:rsidR="008653AE">
              <w:rPr>
                <w:noProof/>
                <w:webHidden/>
              </w:rPr>
              <w:t>16</w:t>
            </w:r>
            <w:r w:rsidR="00F2520E" w:rsidRPr="00537B31">
              <w:rPr>
                <w:noProof/>
                <w:webHidden/>
              </w:rPr>
              <w:fldChar w:fldCharType="end"/>
            </w:r>
          </w:hyperlink>
        </w:p>
        <w:p w14:paraId="37B34737" w14:textId="16F81F3B" w:rsidR="00F2520E" w:rsidRPr="00537B31" w:rsidRDefault="00E95339">
          <w:pPr>
            <w:pStyle w:val="TOC1"/>
            <w:tabs>
              <w:tab w:val="right" w:leader="dot" w:pos="9016"/>
            </w:tabs>
            <w:rPr>
              <w:noProof/>
            </w:rPr>
          </w:pPr>
          <w:hyperlink w:anchor="_Toc495612963" w:history="1">
            <w:r w:rsidR="00F2520E" w:rsidRPr="00537B31">
              <w:rPr>
                <w:rStyle w:val="Hyperlink"/>
                <w:rFonts w:ascii="Arial" w:eastAsia="Calibri" w:hAnsi="Arial" w:cs="Arial"/>
                <w:noProof/>
                <w:lang w:eastAsia="en-GB"/>
              </w:rPr>
              <w:t xml:space="preserve">Part 9: Change in </w:t>
            </w:r>
            <w:r w:rsidR="00311164" w:rsidRPr="00537B31">
              <w:rPr>
                <w:rStyle w:val="Hyperlink"/>
                <w:rFonts w:ascii="Arial" w:eastAsia="Calibri" w:hAnsi="Arial" w:cs="Arial"/>
                <w:noProof/>
                <w:lang w:eastAsia="en-GB"/>
              </w:rPr>
              <w:t>Applicants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_Toc495612963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73BFE49D" w14:textId="7DE46D4B" w:rsidR="00F2520E" w:rsidRPr="00537B31" w:rsidRDefault="00E95339">
          <w:pPr>
            <w:pStyle w:val="TOC1"/>
            <w:tabs>
              <w:tab w:val="right" w:leader="dot" w:pos="9016"/>
            </w:tabs>
            <w:rPr>
              <w:noProof/>
            </w:rPr>
          </w:pPr>
          <w:hyperlink w:anchor="_Toc495612964" w:history="1">
            <w:r w:rsidR="00F2520E" w:rsidRPr="00537B31">
              <w:rPr>
                <w:rStyle w:val="Hyperlink"/>
                <w:rFonts w:ascii="Arial" w:eastAsia="Calibri" w:hAnsi="Arial" w:cs="Arial"/>
                <w:noProof/>
                <w:lang w:eastAsia="en-GB"/>
              </w:rPr>
              <w:t xml:space="preserve">Part 10: </w:t>
            </w:r>
            <w:r w:rsidR="00204DD2" w:rsidRPr="00537B31">
              <w:rPr>
                <w:rStyle w:val="Hyperlink"/>
                <w:rFonts w:ascii="Arial" w:eastAsia="Calibri" w:hAnsi="Arial" w:cs="Arial"/>
                <w:noProof/>
                <w:lang w:eastAsia="en-GB"/>
              </w:rPr>
              <w:t>RFI</w:t>
            </w:r>
            <w:r w:rsidR="00F2520E" w:rsidRPr="00537B31">
              <w:rPr>
                <w:rStyle w:val="Hyperlink"/>
                <w:rFonts w:ascii="Arial" w:eastAsia="Calibri" w:hAnsi="Arial" w:cs="Arial"/>
                <w:noProof/>
                <w:lang w:eastAsia="en-GB"/>
              </w:rPr>
              <w:t xml:space="preserve"> Questionnaire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_Toc495612964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23B260DC" w14:textId="5DAFB5CC" w:rsidR="00F2520E" w:rsidRPr="00537B31" w:rsidRDefault="00E95339">
          <w:pPr>
            <w:pStyle w:val="TOC1"/>
            <w:tabs>
              <w:tab w:val="right" w:leader="dot" w:pos="9016"/>
            </w:tabs>
            <w:rPr>
              <w:noProof/>
            </w:rPr>
          </w:pPr>
          <w:hyperlink w:anchor="_Toc495612965" w:history="1">
            <w:r w:rsidR="00F2520E" w:rsidRPr="00537B31">
              <w:rPr>
                <w:rStyle w:val="Hyperlink"/>
                <w:rFonts w:ascii="Arial" w:eastAsia="Calibri" w:hAnsi="Arial" w:cs="Arial"/>
                <w:noProof/>
                <w:lang w:eastAsia="en-GB"/>
              </w:rPr>
              <w:t xml:space="preserve">Part 11: </w:t>
            </w:r>
            <w:r w:rsidR="005B58C0" w:rsidRPr="00537B31">
              <w:rPr>
                <w:rStyle w:val="Hyperlink"/>
                <w:rFonts w:ascii="Arial" w:eastAsia="Calibri" w:hAnsi="Arial" w:cs="Arial"/>
                <w:noProof/>
                <w:lang w:eastAsia="en-GB"/>
              </w:rPr>
              <w:t>Applicant</w:t>
            </w:r>
            <w:r w:rsidR="00F2520E" w:rsidRPr="00537B31">
              <w:rPr>
                <w:rStyle w:val="Hyperlink"/>
                <w:rFonts w:ascii="Arial" w:eastAsia="Calibri" w:hAnsi="Arial" w:cs="Arial"/>
                <w:noProof/>
                <w:lang w:eastAsia="en-GB"/>
              </w:rPr>
              <w:t xml:space="preserve"> Interviews / Request for Clarification</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_Toc495612965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0D3A9B49" w14:textId="3F244FCD" w:rsidR="00F2520E" w:rsidRPr="00537B31" w:rsidRDefault="00E95339">
          <w:pPr>
            <w:pStyle w:val="TOC1"/>
            <w:tabs>
              <w:tab w:val="right" w:leader="dot" w:pos="9016"/>
            </w:tabs>
            <w:rPr>
              <w:noProof/>
            </w:rPr>
          </w:pPr>
          <w:hyperlink w:anchor="_Toc495612966" w:history="1">
            <w:r w:rsidR="00F2520E" w:rsidRPr="00537B31">
              <w:rPr>
                <w:rStyle w:val="Hyperlink"/>
                <w:rFonts w:ascii="Arial" w:eastAsia="Calibri" w:hAnsi="Arial" w:cs="Arial"/>
                <w:noProof/>
                <w:lang w:eastAsia="en-GB"/>
              </w:rPr>
              <w:t>Part 12: Confidentiality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_Toc495612966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1C63FE50" w14:textId="45B2B11F" w:rsidR="00F2520E" w:rsidRPr="00537B31" w:rsidRDefault="00E95339">
          <w:pPr>
            <w:pStyle w:val="TOC1"/>
            <w:tabs>
              <w:tab w:val="right" w:leader="dot" w:pos="9016"/>
            </w:tabs>
            <w:rPr>
              <w:noProof/>
            </w:rPr>
          </w:pPr>
          <w:hyperlink w:anchor="_Toc495612967" w:history="1">
            <w:r w:rsidR="00F2520E" w:rsidRPr="00537B31">
              <w:rPr>
                <w:rStyle w:val="Hyperlink"/>
                <w:rFonts w:ascii="Arial" w:eastAsia="Calibri" w:hAnsi="Arial" w:cs="Arial"/>
                <w:noProof/>
                <w:lang w:eastAsia="en-GB"/>
              </w:rPr>
              <w:t xml:space="preserve">Part 13: Amendments to and/or Qualification of the </w:t>
            </w:r>
            <w:r w:rsidR="00204DD2" w:rsidRPr="00537B31">
              <w:rPr>
                <w:rStyle w:val="Hyperlink"/>
                <w:rFonts w:ascii="Arial" w:eastAsia="Calibri" w:hAnsi="Arial" w:cs="Arial"/>
                <w:noProof/>
                <w:lang w:eastAsia="en-GB"/>
              </w:rPr>
              <w:t>RFI</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_Toc495612967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431FFEC8" w14:textId="3D655CF2" w:rsidR="00F2520E" w:rsidRPr="00537B31" w:rsidRDefault="00E95339">
          <w:pPr>
            <w:pStyle w:val="TOC1"/>
            <w:tabs>
              <w:tab w:val="right" w:leader="dot" w:pos="9016"/>
            </w:tabs>
            <w:rPr>
              <w:noProof/>
            </w:rPr>
          </w:pPr>
          <w:hyperlink w:anchor="_Toc495612968" w:history="1">
            <w:r w:rsidR="00F2520E" w:rsidRPr="00537B31">
              <w:rPr>
                <w:rStyle w:val="Hyperlink"/>
                <w:rFonts w:ascii="Arial" w:eastAsia="Calibri" w:hAnsi="Arial" w:cs="Arial"/>
                <w:noProof/>
                <w:lang w:eastAsia="en-GB"/>
              </w:rPr>
              <w:t>Part 14: Disclaimer</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_Toc495612968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3D7E0F94" w14:textId="74B67870" w:rsidR="00F2520E" w:rsidRPr="00537B31" w:rsidRDefault="00E95339">
          <w:pPr>
            <w:pStyle w:val="TOC1"/>
            <w:tabs>
              <w:tab w:val="right" w:leader="dot" w:pos="9016"/>
            </w:tabs>
            <w:rPr>
              <w:noProof/>
            </w:rPr>
          </w:pPr>
          <w:hyperlink w:anchor="_Toc495612969" w:history="1">
            <w:r w:rsidR="00F2520E" w:rsidRPr="00537B31">
              <w:rPr>
                <w:rStyle w:val="Hyperlink"/>
                <w:rFonts w:ascii="Arial" w:eastAsia="Calibri" w:hAnsi="Arial" w:cs="Arial"/>
                <w:noProof/>
                <w:lang w:eastAsia="en-GB"/>
              </w:rPr>
              <w:t>Part 15: Definition of Terms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_Toc495612969 \h </w:instrText>
            </w:r>
            <w:r w:rsidR="00F2520E" w:rsidRPr="00537B31">
              <w:rPr>
                <w:noProof/>
                <w:webHidden/>
              </w:rPr>
            </w:r>
            <w:r w:rsidR="00F2520E" w:rsidRPr="00537B31">
              <w:rPr>
                <w:noProof/>
                <w:webHidden/>
              </w:rPr>
              <w:fldChar w:fldCharType="separate"/>
            </w:r>
            <w:r w:rsidR="008653AE">
              <w:rPr>
                <w:noProof/>
                <w:webHidden/>
              </w:rPr>
              <w:t>19</w:t>
            </w:r>
            <w:r w:rsidR="00F2520E" w:rsidRPr="00537B31">
              <w:rPr>
                <w:noProof/>
                <w:webHidden/>
              </w:rPr>
              <w:fldChar w:fldCharType="end"/>
            </w:r>
          </w:hyperlink>
        </w:p>
        <w:p w14:paraId="28288133" w14:textId="77777777" w:rsidR="00F2520E" w:rsidRPr="00537B31" w:rsidRDefault="00F2520E">
          <w:r w:rsidRPr="00537B31">
            <w:rPr>
              <w:b/>
              <w:bCs/>
              <w:noProof/>
            </w:rPr>
            <w:fldChar w:fldCharType="end"/>
          </w:r>
        </w:p>
      </w:sdtContent>
    </w:sdt>
    <w:p w14:paraId="34F1529A" w14:textId="77777777" w:rsidR="007F16DF" w:rsidRPr="00537B31" w:rsidRDefault="007F16DF" w:rsidP="001816FE">
      <w:pPr>
        <w:spacing w:line="600" w:lineRule="auto"/>
        <w:ind w:left="2520" w:hanging="2520"/>
        <w:rPr>
          <w:rFonts w:ascii="Arial" w:hAnsi="Arial" w:cs="Arial"/>
          <w:sz w:val="18"/>
          <w:szCs w:val="18"/>
        </w:rPr>
      </w:pPr>
    </w:p>
    <w:p w14:paraId="28FAA5F4" w14:textId="77777777" w:rsidR="00311E49" w:rsidRPr="00537B31" w:rsidRDefault="00311E49" w:rsidP="001816FE">
      <w:pPr>
        <w:ind w:left="2520" w:hanging="2520"/>
        <w:rPr>
          <w:rFonts w:ascii="Arial" w:hAnsi="Arial" w:cs="Arial"/>
          <w:sz w:val="18"/>
          <w:szCs w:val="18"/>
        </w:rPr>
      </w:pPr>
    </w:p>
    <w:p w14:paraId="32BD4A79" w14:textId="77777777" w:rsidR="00624851" w:rsidRPr="00537B31" w:rsidRDefault="00624851" w:rsidP="001816FE">
      <w:pPr>
        <w:ind w:left="2520" w:hanging="2520"/>
        <w:rPr>
          <w:rFonts w:ascii="Arial" w:hAnsi="Arial" w:cs="Arial"/>
          <w:sz w:val="18"/>
          <w:szCs w:val="18"/>
        </w:rPr>
      </w:pPr>
    </w:p>
    <w:p w14:paraId="22DECCB7" w14:textId="77777777" w:rsidR="00CC2E19" w:rsidRPr="00537B31" w:rsidRDefault="00CC2E19" w:rsidP="001816FE">
      <w:pPr>
        <w:ind w:left="2520" w:hanging="2520"/>
        <w:rPr>
          <w:rFonts w:ascii="Arial" w:hAnsi="Arial" w:cs="Arial"/>
          <w:sz w:val="18"/>
          <w:szCs w:val="18"/>
        </w:rPr>
      </w:pPr>
    </w:p>
    <w:p w14:paraId="58604A44" w14:textId="77777777" w:rsidR="00CC2E19" w:rsidRPr="00537B31" w:rsidRDefault="00CC2E19" w:rsidP="001816FE">
      <w:pPr>
        <w:ind w:left="2520" w:hanging="2520"/>
        <w:rPr>
          <w:rFonts w:ascii="Arial" w:hAnsi="Arial" w:cs="Arial"/>
          <w:sz w:val="18"/>
          <w:szCs w:val="18"/>
        </w:rPr>
      </w:pPr>
    </w:p>
    <w:p w14:paraId="010DFEFB" w14:textId="77777777" w:rsidR="00CC2E19" w:rsidRPr="00537B31" w:rsidRDefault="00CC2E19" w:rsidP="001816FE">
      <w:pPr>
        <w:ind w:left="2520" w:hanging="2520"/>
        <w:rPr>
          <w:rFonts w:ascii="Arial" w:hAnsi="Arial" w:cs="Arial"/>
          <w:sz w:val="18"/>
          <w:szCs w:val="18"/>
        </w:rPr>
      </w:pPr>
    </w:p>
    <w:p w14:paraId="10FB825B" w14:textId="77777777" w:rsidR="00CC2E19" w:rsidRPr="00537B31" w:rsidRDefault="00CC2E19" w:rsidP="001816FE">
      <w:pPr>
        <w:ind w:left="2520" w:hanging="2520"/>
        <w:rPr>
          <w:rFonts w:ascii="Arial" w:hAnsi="Arial" w:cs="Arial"/>
          <w:sz w:val="18"/>
          <w:szCs w:val="18"/>
        </w:rPr>
      </w:pPr>
    </w:p>
    <w:p w14:paraId="1BC4A61E" w14:textId="77777777" w:rsidR="00CC2E19" w:rsidRPr="00537B31" w:rsidRDefault="00CC2E19" w:rsidP="001816FE">
      <w:pPr>
        <w:ind w:left="2520" w:hanging="2520"/>
        <w:rPr>
          <w:rFonts w:ascii="Arial" w:hAnsi="Arial" w:cs="Arial"/>
          <w:sz w:val="18"/>
          <w:szCs w:val="18"/>
        </w:rPr>
      </w:pPr>
    </w:p>
    <w:p w14:paraId="62258FB2" w14:textId="77777777" w:rsidR="00F2520E" w:rsidRPr="00537B31" w:rsidRDefault="00F2520E" w:rsidP="001816FE">
      <w:pPr>
        <w:ind w:left="2520" w:hanging="2520"/>
        <w:rPr>
          <w:rFonts w:ascii="Arial" w:hAnsi="Arial" w:cs="Arial"/>
          <w:sz w:val="18"/>
          <w:szCs w:val="18"/>
        </w:rPr>
      </w:pPr>
    </w:p>
    <w:p w14:paraId="56068A19" w14:textId="77777777" w:rsidR="00F2520E" w:rsidRPr="00537B31" w:rsidRDefault="00F2520E" w:rsidP="001816FE">
      <w:pPr>
        <w:ind w:left="2520" w:hanging="2520"/>
        <w:rPr>
          <w:rFonts w:ascii="Arial" w:hAnsi="Arial" w:cs="Arial"/>
          <w:sz w:val="18"/>
          <w:szCs w:val="18"/>
        </w:rPr>
      </w:pPr>
    </w:p>
    <w:p w14:paraId="53ECCEED" w14:textId="77777777" w:rsidR="00F2520E" w:rsidRPr="00537B31" w:rsidRDefault="00F2520E" w:rsidP="001816FE">
      <w:pPr>
        <w:ind w:left="2520" w:hanging="2520"/>
        <w:rPr>
          <w:rFonts w:ascii="Arial" w:hAnsi="Arial" w:cs="Arial"/>
          <w:sz w:val="18"/>
          <w:szCs w:val="18"/>
        </w:rPr>
      </w:pPr>
    </w:p>
    <w:p w14:paraId="3ECB3EE0" w14:textId="77777777" w:rsidR="00F2520E" w:rsidRPr="00537B31" w:rsidRDefault="00F2520E" w:rsidP="001816FE">
      <w:pPr>
        <w:ind w:left="2520" w:hanging="2520"/>
        <w:rPr>
          <w:rFonts w:ascii="Arial" w:hAnsi="Arial" w:cs="Arial"/>
          <w:sz w:val="18"/>
          <w:szCs w:val="18"/>
        </w:rPr>
      </w:pPr>
    </w:p>
    <w:p w14:paraId="1637FCFB" w14:textId="77777777" w:rsidR="00F2520E" w:rsidRPr="00537B31" w:rsidRDefault="00F2520E" w:rsidP="001816FE">
      <w:pPr>
        <w:ind w:left="2520" w:hanging="2520"/>
        <w:rPr>
          <w:rFonts w:ascii="Arial" w:hAnsi="Arial" w:cs="Arial"/>
          <w:sz w:val="18"/>
          <w:szCs w:val="18"/>
        </w:rPr>
      </w:pPr>
    </w:p>
    <w:p w14:paraId="7CF0E858" w14:textId="77777777" w:rsidR="00F2520E" w:rsidRPr="00537B31" w:rsidRDefault="00F2520E" w:rsidP="001816FE">
      <w:pPr>
        <w:ind w:left="2520" w:hanging="2520"/>
        <w:rPr>
          <w:rFonts w:ascii="Arial" w:hAnsi="Arial" w:cs="Arial"/>
          <w:sz w:val="18"/>
          <w:szCs w:val="18"/>
        </w:rPr>
      </w:pPr>
    </w:p>
    <w:p w14:paraId="410E7CE4" w14:textId="77777777" w:rsidR="00F2520E" w:rsidRPr="00537B31" w:rsidRDefault="00F2520E" w:rsidP="001816FE">
      <w:pPr>
        <w:ind w:left="2520" w:hanging="2520"/>
        <w:rPr>
          <w:rFonts w:ascii="Arial" w:hAnsi="Arial" w:cs="Arial"/>
          <w:sz w:val="18"/>
          <w:szCs w:val="18"/>
        </w:rPr>
      </w:pPr>
    </w:p>
    <w:p w14:paraId="63DA19A8" w14:textId="77777777" w:rsidR="00F2520E" w:rsidRPr="00537B31" w:rsidRDefault="00F2520E" w:rsidP="001816FE">
      <w:pPr>
        <w:ind w:left="2520" w:hanging="2520"/>
        <w:rPr>
          <w:rFonts w:ascii="Arial" w:hAnsi="Arial" w:cs="Arial"/>
          <w:sz w:val="18"/>
          <w:szCs w:val="18"/>
        </w:rPr>
      </w:pPr>
    </w:p>
    <w:p w14:paraId="41173246" w14:textId="77777777" w:rsidR="00F2520E" w:rsidRPr="00537B31" w:rsidRDefault="00F2520E" w:rsidP="001816FE">
      <w:pPr>
        <w:ind w:left="2520" w:hanging="2520"/>
        <w:rPr>
          <w:rFonts w:ascii="Arial" w:hAnsi="Arial" w:cs="Arial"/>
          <w:sz w:val="18"/>
          <w:szCs w:val="18"/>
        </w:rPr>
      </w:pPr>
    </w:p>
    <w:p w14:paraId="31F08504" w14:textId="77777777" w:rsidR="00F2520E" w:rsidRPr="00537B31" w:rsidRDefault="00F2520E" w:rsidP="001816FE">
      <w:pPr>
        <w:ind w:left="2520" w:hanging="2520"/>
        <w:rPr>
          <w:rFonts w:ascii="Arial" w:hAnsi="Arial" w:cs="Arial"/>
          <w:sz w:val="18"/>
          <w:szCs w:val="18"/>
        </w:rPr>
      </w:pPr>
    </w:p>
    <w:p w14:paraId="732BBF45" w14:textId="77777777" w:rsidR="00F2520E" w:rsidRPr="00537B31" w:rsidRDefault="00F2520E" w:rsidP="001816FE">
      <w:pPr>
        <w:ind w:left="2520" w:hanging="2520"/>
        <w:rPr>
          <w:rFonts w:ascii="Arial" w:hAnsi="Arial" w:cs="Arial"/>
          <w:sz w:val="18"/>
          <w:szCs w:val="18"/>
        </w:rPr>
      </w:pPr>
    </w:p>
    <w:p w14:paraId="7055AB95" w14:textId="77777777" w:rsidR="00F2520E" w:rsidRPr="00537B31" w:rsidRDefault="00F2520E" w:rsidP="001816FE">
      <w:pPr>
        <w:ind w:left="2520" w:hanging="2520"/>
        <w:rPr>
          <w:rFonts w:ascii="Arial" w:hAnsi="Arial" w:cs="Arial"/>
          <w:sz w:val="18"/>
          <w:szCs w:val="18"/>
        </w:rPr>
      </w:pPr>
    </w:p>
    <w:p w14:paraId="21A4542A" w14:textId="77777777" w:rsidR="00F2520E" w:rsidRPr="00537B31" w:rsidRDefault="00F2520E" w:rsidP="001816FE">
      <w:pPr>
        <w:ind w:left="2520" w:hanging="2520"/>
        <w:rPr>
          <w:rFonts w:ascii="Arial" w:hAnsi="Arial" w:cs="Arial"/>
          <w:sz w:val="18"/>
          <w:szCs w:val="18"/>
        </w:rPr>
      </w:pPr>
    </w:p>
    <w:p w14:paraId="383D8B6D" w14:textId="77777777" w:rsidR="00F2520E" w:rsidRPr="00537B31" w:rsidRDefault="00F2520E" w:rsidP="001816FE">
      <w:pPr>
        <w:ind w:left="2520" w:hanging="2520"/>
        <w:rPr>
          <w:rFonts w:ascii="Arial" w:hAnsi="Arial" w:cs="Arial"/>
          <w:sz w:val="18"/>
          <w:szCs w:val="18"/>
        </w:rPr>
      </w:pPr>
    </w:p>
    <w:p w14:paraId="2C1AA8F8" w14:textId="77777777" w:rsidR="00F2520E" w:rsidRPr="00537B31" w:rsidRDefault="00F2520E" w:rsidP="001816FE">
      <w:pPr>
        <w:ind w:left="2520" w:hanging="2520"/>
        <w:rPr>
          <w:rFonts w:ascii="Arial" w:hAnsi="Arial" w:cs="Arial"/>
          <w:sz w:val="18"/>
          <w:szCs w:val="18"/>
        </w:rPr>
      </w:pPr>
    </w:p>
    <w:p w14:paraId="15D0F9CE" w14:textId="77777777" w:rsidR="00F2520E" w:rsidRPr="00537B31" w:rsidRDefault="00F2520E" w:rsidP="001816FE">
      <w:pPr>
        <w:ind w:left="2520" w:hanging="2520"/>
        <w:rPr>
          <w:rFonts w:ascii="Arial" w:hAnsi="Arial" w:cs="Arial"/>
          <w:sz w:val="18"/>
          <w:szCs w:val="18"/>
        </w:rPr>
      </w:pPr>
    </w:p>
    <w:p w14:paraId="0D0C00CC" w14:textId="77777777" w:rsidR="00F2520E" w:rsidRPr="00537B31" w:rsidRDefault="00F2520E" w:rsidP="001816FE">
      <w:pPr>
        <w:ind w:left="2520" w:hanging="2520"/>
        <w:rPr>
          <w:rFonts w:ascii="Arial" w:hAnsi="Arial" w:cs="Arial"/>
          <w:sz w:val="18"/>
          <w:szCs w:val="18"/>
        </w:rPr>
      </w:pPr>
    </w:p>
    <w:p w14:paraId="208744FD" w14:textId="77777777" w:rsidR="00F2520E" w:rsidRPr="00537B31" w:rsidRDefault="00F2520E" w:rsidP="001816FE">
      <w:pPr>
        <w:ind w:left="2520" w:hanging="2520"/>
        <w:rPr>
          <w:rFonts w:ascii="Arial" w:hAnsi="Arial" w:cs="Arial"/>
          <w:sz w:val="18"/>
          <w:szCs w:val="18"/>
        </w:rPr>
      </w:pPr>
    </w:p>
    <w:p w14:paraId="006E5E34" w14:textId="77777777" w:rsidR="00CC2E19" w:rsidRPr="00537B31" w:rsidRDefault="00CC2E19" w:rsidP="001816FE">
      <w:pPr>
        <w:ind w:left="2520" w:hanging="2520"/>
        <w:rPr>
          <w:rFonts w:ascii="Arial" w:hAnsi="Arial" w:cs="Arial"/>
          <w:sz w:val="18"/>
          <w:szCs w:val="18"/>
        </w:rPr>
      </w:pPr>
    </w:p>
    <w:p w14:paraId="25209E86" w14:textId="77777777" w:rsidR="005F575A" w:rsidRPr="00537B31" w:rsidRDefault="005F575A" w:rsidP="001816FE">
      <w:pPr>
        <w:ind w:left="2520" w:hanging="2520"/>
        <w:rPr>
          <w:rFonts w:ascii="Arial" w:hAnsi="Arial" w:cs="Arial"/>
          <w:sz w:val="18"/>
          <w:szCs w:val="18"/>
        </w:rPr>
      </w:pPr>
    </w:p>
    <w:p w14:paraId="6F6E45E8" w14:textId="77777777" w:rsidR="00204DD2" w:rsidRPr="00537B31" w:rsidRDefault="00204DD2" w:rsidP="001816FE">
      <w:pPr>
        <w:ind w:left="2520" w:hanging="2520"/>
        <w:rPr>
          <w:rFonts w:ascii="Arial" w:hAnsi="Arial" w:cs="Arial"/>
          <w:sz w:val="18"/>
          <w:szCs w:val="18"/>
        </w:rPr>
      </w:pPr>
    </w:p>
    <w:p w14:paraId="3B651667" w14:textId="79C57004" w:rsidR="00CC2E19" w:rsidRPr="00537B31" w:rsidRDefault="00CC2E19" w:rsidP="001B481F">
      <w:pPr>
        <w:rPr>
          <w:rFonts w:ascii="Arial" w:hAnsi="Arial" w:cs="Arial"/>
          <w:sz w:val="18"/>
          <w:szCs w:val="18"/>
        </w:rPr>
      </w:pPr>
    </w:p>
    <w:p w14:paraId="301932F4" w14:textId="77777777" w:rsidR="00CC2E19" w:rsidRPr="00537B31" w:rsidRDefault="00CC2E19" w:rsidP="001816FE">
      <w:pPr>
        <w:ind w:left="2520" w:hanging="2520"/>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311E49" w:rsidRPr="00537B31" w14:paraId="7AFD2152" w14:textId="77777777" w:rsidTr="00CC6063">
        <w:tc>
          <w:tcPr>
            <w:tcW w:w="5000" w:type="pct"/>
            <w:shd w:val="clear" w:color="auto" w:fill="C4D52A"/>
          </w:tcPr>
          <w:p w14:paraId="51C483B2" w14:textId="77777777" w:rsidR="00311E49" w:rsidRPr="00537B31" w:rsidRDefault="00311E49" w:rsidP="00577B0C">
            <w:pPr>
              <w:outlineLvl w:val="0"/>
              <w:rPr>
                <w:rFonts w:ascii="Arial" w:eastAsia="Calibri" w:hAnsi="Arial" w:cs="Arial"/>
                <w:b/>
                <w:sz w:val="20"/>
                <w:szCs w:val="18"/>
                <w:lang w:eastAsia="en-GB"/>
              </w:rPr>
            </w:pPr>
            <w:bookmarkStart w:id="2" w:name="_Toc495612949"/>
            <w:r w:rsidRPr="00537B31">
              <w:rPr>
                <w:rFonts w:ascii="Arial" w:eastAsia="Calibri" w:hAnsi="Arial" w:cs="Arial"/>
                <w:b/>
                <w:sz w:val="20"/>
                <w:szCs w:val="18"/>
                <w:lang w:eastAsia="en-GB"/>
              </w:rPr>
              <w:t xml:space="preserve">Part 1: </w:t>
            </w:r>
            <w:r w:rsidR="00D953F3" w:rsidRPr="00537B31">
              <w:rPr>
                <w:rFonts w:ascii="Arial" w:eastAsia="Calibri" w:hAnsi="Arial" w:cs="Arial"/>
                <w:b/>
                <w:sz w:val="20"/>
                <w:szCs w:val="18"/>
                <w:lang w:eastAsia="en-GB"/>
              </w:rPr>
              <w:t>The Opportunity</w:t>
            </w:r>
            <w:r w:rsidR="0005763E" w:rsidRPr="00537B31">
              <w:rPr>
                <w:rFonts w:ascii="Arial" w:eastAsia="Calibri" w:hAnsi="Arial" w:cs="Arial"/>
                <w:b/>
                <w:sz w:val="20"/>
                <w:szCs w:val="18"/>
                <w:lang w:eastAsia="en-GB"/>
              </w:rPr>
              <w:t xml:space="preserve"> and Purpose of this </w:t>
            </w:r>
            <w:r w:rsidR="00204DD2" w:rsidRPr="00537B31">
              <w:rPr>
                <w:rFonts w:ascii="Arial" w:eastAsia="Calibri" w:hAnsi="Arial" w:cs="Arial"/>
                <w:b/>
                <w:sz w:val="20"/>
                <w:szCs w:val="18"/>
                <w:lang w:eastAsia="en-GB"/>
              </w:rPr>
              <w:t>RFI</w:t>
            </w:r>
            <w:bookmarkEnd w:id="2"/>
          </w:p>
        </w:tc>
      </w:tr>
    </w:tbl>
    <w:p w14:paraId="5BF448F0" w14:textId="77777777" w:rsidR="00311E49" w:rsidRPr="00537B31" w:rsidRDefault="00311E49" w:rsidP="00D2760C">
      <w:pPr>
        <w:pStyle w:val="ListParagraph"/>
        <w:ind w:left="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311E49" w:rsidRPr="00537B31" w14:paraId="01B57156" w14:textId="77777777" w:rsidTr="003117C8">
        <w:tc>
          <w:tcPr>
            <w:tcW w:w="5000" w:type="pct"/>
            <w:shd w:val="clear" w:color="auto" w:fill="C4D52A"/>
          </w:tcPr>
          <w:p w14:paraId="459F0CA8" w14:textId="77777777" w:rsidR="00311E49" w:rsidRPr="00537B31" w:rsidRDefault="00311E49" w:rsidP="007C699E">
            <w:pPr>
              <w:outlineLvl w:val="0"/>
              <w:rPr>
                <w:rFonts w:ascii="Arial" w:hAnsi="Arial" w:cs="Arial"/>
                <w:sz w:val="18"/>
                <w:szCs w:val="18"/>
              </w:rPr>
            </w:pPr>
            <w:bookmarkStart w:id="3" w:name="_Toc495612950"/>
            <w:r w:rsidRPr="00537B31">
              <w:rPr>
                <w:rFonts w:ascii="Arial" w:eastAsia="Calibri" w:hAnsi="Arial" w:cs="Arial"/>
                <w:b/>
                <w:sz w:val="18"/>
                <w:szCs w:val="18"/>
                <w:lang w:eastAsia="en-GB"/>
              </w:rPr>
              <w:t xml:space="preserve">1.1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Terms &amp; Conditions</w:t>
            </w:r>
            <w:bookmarkEnd w:id="3"/>
          </w:p>
        </w:tc>
      </w:tr>
    </w:tbl>
    <w:p w14:paraId="28C99DBA" w14:textId="77777777" w:rsidR="00311E49" w:rsidRPr="00537B31" w:rsidRDefault="00311E49" w:rsidP="00D2760C">
      <w:pPr>
        <w:pStyle w:val="ListParagraph"/>
        <w:ind w:left="0"/>
        <w:rPr>
          <w:b/>
          <w:sz w:val="18"/>
          <w:szCs w:val="18"/>
        </w:rPr>
      </w:pPr>
    </w:p>
    <w:p w14:paraId="59B4A5DD" w14:textId="3C60BAFE" w:rsidR="00CB58F1" w:rsidRDefault="00CB58F1" w:rsidP="00A43B13">
      <w:pPr>
        <w:pStyle w:val="ListParagraph"/>
        <w:numPr>
          <w:ilvl w:val="2"/>
          <w:numId w:val="36"/>
        </w:numPr>
        <w:rPr>
          <w:rFonts w:ascii="Arial" w:hAnsi="Arial" w:cs="Arial"/>
          <w:sz w:val="18"/>
          <w:szCs w:val="18"/>
        </w:rPr>
      </w:pPr>
      <w:r w:rsidRPr="00A43B13">
        <w:rPr>
          <w:rFonts w:ascii="Arial" w:hAnsi="Arial" w:cs="Arial"/>
          <w:sz w:val="18"/>
          <w:szCs w:val="18"/>
        </w:rPr>
        <w:t xml:space="preserve">Terms defined throughout this </w:t>
      </w:r>
      <w:r w:rsidR="00204DD2" w:rsidRPr="00A43B13">
        <w:rPr>
          <w:rFonts w:ascii="Arial" w:hAnsi="Arial" w:cs="Arial"/>
          <w:sz w:val="18"/>
          <w:szCs w:val="18"/>
        </w:rPr>
        <w:t>RFI</w:t>
      </w:r>
      <w:r w:rsidRPr="00A43B13">
        <w:rPr>
          <w:rFonts w:ascii="Arial" w:hAnsi="Arial" w:cs="Arial"/>
          <w:sz w:val="18"/>
          <w:szCs w:val="18"/>
        </w:rPr>
        <w:t xml:space="preserve"> shall have the meaning given to them in Section 15 (Definition of Terms).</w:t>
      </w:r>
    </w:p>
    <w:p w14:paraId="65F26CFA" w14:textId="77777777" w:rsidR="005C4C72" w:rsidRPr="00A43B13" w:rsidRDefault="005C4C72" w:rsidP="005C4C72">
      <w:pPr>
        <w:pStyle w:val="ListParagraph"/>
        <w:rPr>
          <w:rFonts w:ascii="Arial" w:hAnsi="Arial" w:cs="Arial"/>
          <w:sz w:val="18"/>
          <w:szCs w:val="18"/>
        </w:rPr>
      </w:pPr>
    </w:p>
    <w:p w14:paraId="32D1F0CD" w14:textId="70BA558C" w:rsidR="00A43B13" w:rsidRPr="005C4C72" w:rsidRDefault="00A43B13" w:rsidP="005C4C72">
      <w:pPr>
        <w:pStyle w:val="ACBody1"/>
        <w:numPr>
          <w:ilvl w:val="2"/>
          <w:numId w:val="36"/>
        </w:numPr>
        <w:spacing w:line="22" w:lineRule="atLeast"/>
        <w:rPr>
          <w:rFonts w:ascii="Arial" w:hAnsi="Arial" w:cs="Arial"/>
          <w:sz w:val="18"/>
          <w:szCs w:val="18"/>
        </w:rPr>
      </w:pPr>
      <w:r w:rsidRPr="005C4C72">
        <w:rPr>
          <w:rFonts w:ascii="Arial" w:hAnsi="Arial" w:cs="Arial"/>
          <w:sz w:val="18"/>
          <w:szCs w:val="18"/>
        </w:rPr>
        <w:t>daa is the “</w:t>
      </w:r>
      <w:r w:rsidR="00F95AFB">
        <w:rPr>
          <w:rFonts w:ascii="Arial" w:hAnsi="Arial" w:cs="Arial"/>
          <w:b/>
          <w:bCs/>
          <w:sz w:val="18"/>
          <w:szCs w:val="18"/>
        </w:rPr>
        <w:t>Contracting Authority</w:t>
      </w:r>
      <w:r w:rsidRPr="005C4C72">
        <w:rPr>
          <w:rFonts w:ascii="Arial" w:hAnsi="Arial" w:cs="Arial"/>
          <w:sz w:val="18"/>
          <w:szCs w:val="18"/>
        </w:rPr>
        <w:t>” for this procurement competition.</w:t>
      </w:r>
    </w:p>
    <w:p w14:paraId="024BF019" w14:textId="77777777" w:rsidR="00CB58F1" w:rsidRPr="00537B31" w:rsidRDefault="00CB58F1" w:rsidP="00CB58F1">
      <w:pPr>
        <w:rPr>
          <w:rFonts w:ascii="Arial" w:hAnsi="Arial" w:cs="Arial"/>
          <w:sz w:val="18"/>
          <w:szCs w:val="18"/>
        </w:rPr>
      </w:pPr>
    </w:p>
    <w:p w14:paraId="5224FDBC" w14:textId="55164F47" w:rsidR="000D7E5C" w:rsidRPr="00537B31" w:rsidRDefault="009B71F2" w:rsidP="000D7E5C">
      <w:pPr>
        <w:ind w:left="720" w:hanging="720"/>
        <w:rPr>
          <w:rFonts w:ascii="Arial" w:hAnsi="Arial" w:cs="Arial"/>
          <w:sz w:val="18"/>
          <w:szCs w:val="18"/>
        </w:rPr>
      </w:pPr>
      <w:r w:rsidRPr="00537B31">
        <w:rPr>
          <w:rFonts w:ascii="Arial" w:hAnsi="Arial" w:cs="Arial"/>
          <w:sz w:val="18"/>
          <w:szCs w:val="18"/>
        </w:rPr>
        <w:t>1.1.2</w:t>
      </w:r>
      <w:r w:rsidR="00CB58F1" w:rsidRPr="00537B31">
        <w:rPr>
          <w:rFonts w:ascii="Arial" w:hAnsi="Arial" w:cs="Arial"/>
          <w:sz w:val="18"/>
          <w:szCs w:val="18"/>
        </w:rPr>
        <w:tab/>
      </w:r>
      <w:r w:rsidR="000D7E5C" w:rsidRPr="00537B31">
        <w:rPr>
          <w:rFonts w:ascii="Arial" w:hAnsi="Arial" w:cs="Arial"/>
          <w:sz w:val="18"/>
          <w:szCs w:val="18"/>
        </w:rPr>
        <w:t xml:space="preserve">The </w:t>
      </w:r>
      <w:r w:rsidR="00F95AFB">
        <w:rPr>
          <w:rFonts w:ascii="Arial" w:hAnsi="Arial" w:cs="Arial"/>
          <w:sz w:val="18"/>
          <w:szCs w:val="18"/>
        </w:rPr>
        <w:t>Contracting Authority</w:t>
      </w:r>
      <w:r w:rsidR="000D7E5C" w:rsidRPr="00537B31">
        <w:rPr>
          <w:rFonts w:ascii="Arial" w:hAnsi="Arial" w:cs="Arial"/>
          <w:sz w:val="18"/>
          <w:szCs w:val="18"/>
        </w:rPr>
        <w:t xml:space="preserve"> wishes to </w:t>
      </w:r>
      <w:r w:rsidR="000D7E5C">
        <w:rPr>
          <w:rFonts w:ascii="Arial" w:hAnsi="Arial" w:cs="Arial"/>
          <w:sz w:val="18"/>
          <w:szCs w:val="18"/>
        </w:rPr>
        <w:t xml:space="preserve">put in place an agreement with a </w:t>
      </w:r>
      <w:r w:rsidR="005912D2">
        <w:rPr>
          <w:rFonts w:ascii="Arial" w:hAnsi="Arial" w:cs="Arial"/>
          <w:sz w:val="18"/>
          <w:szCs w:val="18"/>
        </w:rPr>
        <w:t xml:space="preserve">Tenderer </w:t>
      </w:r>
      <w:r w:rsidR="000D7E5C">
        <w:rPr>
          <w:rFonts w:ascii="Arial" w:hAnsi="Arial" w:cs="Arial"/>
          <w:sz w:val="18"/>
          <w:szCs w:val="18"/>
        </w:rPr>
        <w:t xml:space="preserve">(hereafter referred to as the Contractor) for the provision of </w:t>
      </w:r>
      <w:r w:rsidR="005912D2" w:rsidRPr="005912D2">
        <w:rPr>
          <w:rFonts w:ascii="Arial" w:hAnsi="Arial" w:cs="Arial"/>
          <w:b/>
          <w:bCs/>
          <w:sz w:val="18"/>
          <w:szCs w:val="18"/>
        </w:rPr>
        <w:t>P20896 Standby Generators Maintenance Framework for Dublin and Cork airports</w:t>
      </w:r>
      <w:r w:rsidR="005912D2" w:rsidRPr="005912D2">
        <w:rPr>
          <w:rFonts w:ascii="Arial" w:hAnsi="Arial" w:cs="Arial"/>
          <w:sz w:val="18"/>
          <w:szCs w:val="18"/>
        </w:rPr>
        <w:t xml:space="preserve"> </w:t>
      </w:r>
      <w:r w:rsidR="000D7E5C" w:rsidRPr="00537B31">
        <w:rPr>
          <w:rFonts w:ascii="Arial" w:hAnsi="Arial" w:cs="Arial"/>
          <w:sz w:val="18"/>
          <w:szCs w:val="18"/>
        </w:rPr>
        <w:t xml:space="preserve">to act on behalf of the </w:t>
      </w:r>
      <w:r w:rsidR="00F95AFB">
        <w:rPr>
          <w:rFonts w:ascii="Arial" w:hAnsi="Arial" w:cs="Arial"/>
          <w:sz w:val="18"/>
          <w:szCs w:val="18"/>
        </w:rPr>
        <w:t>Contracting Authority</w:t>
      </w:r>
      <w:r w:rsidR="000D7E5C">
        <w:rPr>
          <w:rFonts w:ascii="Arial" w:hAnsi="Arial" w:cs="Arial"/>
          <w:sz w:val="18"/>
          <w:szCs w:val="18"/>
        </w:rPr>
        <w:t xml:space="preserve"> in carrying out these services</w:t>
      </w:r>
      <w:r w:rsidR="000D7E5C" w:rsidRPr="00537B31">
        <w:rPr>
          <w:rFonts w:ascii="Arial" w:hAnsi="Arial" w:cs="Arial"/>
          <w:sz w:val="18"/>
          <w:szCs w:val="18"/>
        </w:rPr>
        <w:t xml:space="preserve">. </w:t>
      </w:r>
    </w:p>
    <w:p w14:paraId="4CFFAED5" w14:textId="77777777" w:rsidR="00F434D3" w:rsidRPr="00537B31" w:rsidRDefault="00F434D3" w:rsidP="00CB58F1">
      <w:pPr>
        <w:ind w:left="720" w:hanging="720"/>
        <w:rPr>
          <w:rFonts w:ascii="Arial" w:hAnsi="Arial" w:cs="Arial"/>
          <w:sz w:val="18"/>
          <w:szCs w:val="18"/>
        </w:rPr>
      </w:pPr>
    </w:p>
    <w:p w14:paraId="07E30317" w14:textId="19DACEBC"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1.1.3</w:t>
      </w:r>
      <w:r w:rsidR="0005763E" w:rsidRPr="00537B31">
        <w:rPr>
          <w:rFonts w:ascii="Arial" w:hAnsi="Arial" w:cs="Arial"/>
          <w:sz w:val="18"/>
          <w:szCs w:val="18"/>
        </w:rPr>
        <w:tab/>
        <w:t xml:space="preserve">This </w:t>
      </w:r>
      <w:r w:rsidR="00204DD2" w:rsidRPr="00537B31">
        <w:rPr>
          <w:rFonts w:ascii="Arial" w:hAnsi="Arial" w:cs="Arial"/>
          <w:sz w:val="18"/>
          <w:szCs w:val="18"/>
        </w:rPr>
        <w:t>RFI</w:t>
      </w:r>
      <w:r w:rsidR="0005763E" w:rsidRPr="00537B31">
        <w:rPr>
          <w:rFonts w:ascii="Arial" w:hAnsi="Arial" w:cs="Arial"/>
          <w:sz w:val="18"/>
          <w:szCs w:val="18"/>
        </w:rPr>
        <w:t xml:space="preserve"> and the accompanying </w:t>
      </w:r>
      <w:r w:rsidR="00204DD2" w:rsidRPr="00537B31">
        <w:rPr>
          <w:rFonts w:ascii="Arial" w:hAnsi="Arial" w:cs="Arial"/>
          <w:sz w:val="18"/>
          <w:szCs w:val="18"/>
        </w:rPr>
        <w:t>RFI</w:t>
      </w:r>
      <w:r w:rsidR="0005763E" w:rsidRPr="00537B31">
        <w:rPr>
          <w:rFonts w:ascii="Arial" w:hAnsi="Arial" w:cs="Arial"/>
          <w:sz w:val="18"/>
          <w:szCs w:val="18"/>
        </w:rPr>
        <w:t xml:space="preserve"> Questionnaire are hereby made available to potential </w:t>
      </w:r>
      <w:r w:rsidR="00311164" w:rsidRPr="00537B31">
        <w:rPr>
          <w:rFonts w:ascii="Arial" w:hAnsi="Arial" w:cs="Arial"/>
          <w:sz w:val="18"/>
          <w:szCs w:val="18"/>
        </w:rPr>
        <w:t>Applicants</w:t>
      </w:r>
      <w:r w:rsidR="0005763E" w:rsidRPr="00537B31">
        <w:rPr>
          <w:rFonts w:ascii="Arial" w:hAnsi="Arial" w:cs="Arial"/>
          <w:sz w:val="18"/>
          <w:szCs w:val="18"/>
        </w:rPr>
        <w:t xml:space="preserve"> expressing an interest in the </w:t>
      </w:r>
      <w:r w:rsidR="00265316">
        <w:rPr>
          <w:rFonts w:ascii="Arial" w:hAnsi="Arial" w:cs="Arial"/>
          <w:sz w:val="18"/>
          <w:szCs w:val="18"/>
        </w:rPr>
        <w:t>Services</w:t>
      </w:r>
      <w:r w:rsidR="0005763E" w:rsidRPr="00537B31">
        <w:rPr>
          <w:rFonts w:ascii="Arial" w:hAnsi="Arial" w:cs="Arial"/>
          <w:sz w:val="18"/>
          <w:szCs w:val="18"/>
        </w:rPr>
        <w:t>.</w:t>
      </w:r>
    </w:p>
    <w:p w14:paraId="2AFA3770" w14:textId="77777777" w:rsidR="0005763E" w:rsidRPr="00537B31" w:rsidRDefault="0005763E" w:rsidP="0005763E">
      <w:pPr>
        <w:ind w:left="720" w:hanging="720"/>
        <w:rPr>
          <w:rFonts w:ascii="Arial" w:hAnsi="Arial" w:cs="Arial"/>
          <w:sz w:val="18"/>
          <w:szCs w:val="18"/>
        </w:rPr>
      </w:pPr>
    </w:p>
    <w:p w14:paraId="5C2D925C" w14:textId="77777777"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1.1.4</w:t>
      </w:r>
      <w:r w:rsidR="0005763E" w:rsidRPr="00537B31">
        <w:rPr>
          <w:rFonts w:ascii="Arial" w:hAnsi="Arial" w:cs="Arial"/>
          <w:sz w:val="18"/>
          <w:szCs w:val="18"/>
        </w:rPr>
        <w:tab/>
        <w:t xml:space="preserve">The purpose of this </w:t>
      </w:r>
      <w:r w:rsidR="00204DD2" w:rsidRPr="00537B31">
        <w:rPr>
          <w:rFonts w:ascii="Arial" w:hAnsi="Arial" w:cs="Arial"/>
          <w:sz w:val="18"/>
          <w:szCs w:val="18"/>
        </w:rPr>
        <w:t>RFI</w:t>
      </w:r>
      <w:r w:rsidR="0005763E" w:rsidRPr="00537B31">
        <w:rPr>
          <w:rFonts w:ascii="Arial" w:hAnsi="Arial" w:cs="Arial"/>
          <w:sz w:val="18"/>
          <w:szCs w:val="18"/>
        </w:rPr>
        <w:t xml:space="preserve"> is to provide </w:t>
      </w:r>
      <w:r w:rsidR="00311164" w:rsidRPr="00537B31">
        <w:rPr>
          <w:rFonts w:ascii="Arial" w:hAnsi="Arial" w:cs="Arial"/>
          <w:sz w:val="18"/>
          <w:szCs w:val="18"/>
        </w:rPr>
        <w:t>Applicants</w:t>
      </w:r>
      <w:r w:rsidR="0005763E" w:rsidRPr="00537B31">
        <w:rPr>
          <w:rFonts w:ascii="Arial" w:hAnsi="Arial" w:cs="Arial"/>
          <w:sz w:val="18"/>
          <w:szCs w:val="18"/>
        </w:rPr>
        <w:t xml:space="preserve"> with background information on the nature, structure and scope of the services. </w:t>
      </w:r>
      <w:r w:rsidR="00311164" w:rsidRPr="00537B31">
        <w:rPr>
          <w:rFonts w:ascii="Arial" w:hAnsi="Arial" w:cs="Arial"/>
          <w:sz w:val="18"/>
          <w:szCs w:val="18"/>
        </w:rPr>
        <w:t>Applicants</w:t>
      </w:r>
      <w:r w:rsidR="0005763E" w:rsidRPr="00537B31">
        <w:rPr>
          <w:rFonts w:ascii="Arial" w:hAnsi="Arial" w:cs="Arial"/>
          <w:sz w:val="18"/>
          <w:szCs w:val="18"/>
        </w:rPr>
        <w:t xml:space="preserve"> should also refer to the Contract Notice and the </w:t>
      </w:r>
      <w:r w:rsidR="00204DD2" w:rsidRPr="00537B31">
        <w:rPr>
          <w:rFonts w:ascii="Arial" w:hAnsi="Arial" w:cs="Arial"/>
          <w:sz w:val="18"/>
          <w:szCs w:val="18"/>
        </w:rPr>
        <w:t>RFI</w:t>
      </w:r>
      <w:r w:rsidR="0005763E" w:rsidRPr="00537B31">
        <w:rPr>
          <w:rFonts w:ascii="Arial" w:hAnsi="Arial" w:cs="Arial"/>
          <w:sz w:val="18"/>
          <w:szCs w:val="18"/>
        </w:rPr>
        <w:t xml:space="preserve"> Questionnaire.</w:t>
      </w:r>
    </w:p>
    <w:p w14:paraId="5B54C8FC" w14:textId="77777777" w:rsidR="0005763E" w:rsidRPr="00537B31" w:rsidRDefault="0005763E" w:rsidP="0005763E">
      <w:pPr>
        <w:ind w:left="720" w:hanging="720"/>
        <w:rPr>
          <w:rFonts w:ascii="Arial" w:hAnsi="Arial" w:cs="Arial"/>
          <w:sz w:val="18"/>
          <w:szCs w:val="18"/>
        </w:rPr>
      </w:pPr>
    </w:p>
    <w:p w14:paraId="5EAF4529" w14:textId="77777777"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1.1.5</w:t>
      </w:r>
      <w:r w:rsidR="0005763E" w:rsidRPr="00537B31">
        <w:rPr>
          <w:rFonts w:ascii="Arial" w:hAnsi="Arial" w:cs="Arial"/>
          <w:sz w:val="18"/>
          <w:szCs w:val="18"/>
        </w:rPr>
        <w:tab/>
      </w:r>
      <w:r w:rsidR="00311164" w:rsidRPr="00537B31">
        <w:rPr>
          <w:rFonts w:ascii="Arial" w:hAnsi="Arial" w:cs="Arial"/>
          <w:sz w:val="18"/>
          <w:szCs w:val="18"/>
        </w:rPr>
        <w:t>Applicants</w:t>
      </w:r>
      <w:r w:rsidR="0005763E" w:rsidRPr="00537B31">
        <w:rPr>
          <w:rFonts w:ascii="Arial" w:hAnsi="Arial" w:cs="Arial"/>
          <w:sz w:val="18"/>
          <w:szCs w:val="18"/>
        </w:rPr>
        <w:t xml:space="preserve">’ attention is specifically drawn to Section </w:t>
      </w:r>
      <w:r w:rsidR="00237DE4" w:rsidRPr="00537B31">
        <w:rPr>
          <w:rFonts w:ascii="Arial" w:hAnsi="Arial" w:cs="Arial"/>
          <w:sz w:val="18"/>
          <w:szCs w:val="18"/>
        </w:rPr>
        <w:t>1</w:t>
      </w:r>
      <w:r w:rsidR="00CA5100" w:rsidRPr="00537B31">
        <w:rPr>
          <w:rFonts w:ascii="Arial" w:hAnsi="Arial" w:cs="Arial"/>
          <w:sz w:val="18"/>
          <w:szCs w:val="18"/>
        </w:rPr>
        <w:t>4</w:t>
      </w:r>
      <w:r w:rsidR="0005763E" w:rsidRPr="00537B31">
        <w:rPr>
          <w:rFonts w:ascii="Arial" w:hAnsi="Arial" w:cs="Arial"/>
          <w:sz w:val="18"/>
          <w:szCs w:val="18"/>
        </w:rPr>
        <w:t xml:space="preserve"> (Disclaimer) of this </w:t>
      </w:r>
      <w:r w:rsidR="00204DD2" w:rsidRPr="00537B31">
        <w:rPr>
          <w:rFonts w:ascii="Arial" w:hAnsi="Arial" w:cs="Arial"/>
          <w:sz w:val="18"/>
          <w:szCs w:val="18"/>
        </w:rPr>
        <w:t>RFI</w:t>
      </w:r>
      <w:r w:rsidR="0005763E" w:rsidRPr="00537B31">
        <w:rPr>
          <w:rFonts w:ascii="Arial" w:hAnsi="Arial" w:cs="Arial"/>
          <w:sz w:val="18"/>
          <w:szCs w:val="18"/>
        </w:rPr>
        <w:t>.</w:t>
      </w:r>
    </w:p>
    <w:p w14:paraId="04FD1907" w14:textId="77777777" w:rsidR="0005763E" w:rsidRPr="00537B31" w:rsidRDefault="0005763E" w:rsidP="0005763E">
      <w:pPr>
        <w:ind w:left="720" w:hanging="720"/>
        <w:rPr>
          <w:rFonts w:ascii="Arial" w:hAnsi="Arial" w:cs="Arial"/>
          <w:sz w:val="18"/>
          <w:szCs w:val="18"/>
        </w:rPr>
      </w:pPr>
    </w:p>
    <w:p w14:paraId="7CB5E0EE" w14:textId="1D8E6214"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1.1.6</w:t>
      </w:r>
      <w:r w:rsidR="0005763E" w:rsidRPr="00537B31">
        <w:rPr>
          <w:rFonts w:ascii="Arial" w:hAnsi="Arial" w:cs="Arial"/>
          <w:sz w:val="18"/>
          <w:szCs w:val="18"/>
        </w:rPr>
        <w:tab/>
        <w:t xml:space="preserve">This </w:t>
      </w:r>
      <w:r w:rsidR="00204DD2" w:rsidRPr="00537B31">
        <w:rPr>
          <w:rFonts w:ascii="Arial" w:hAnsi="Arial" w:cs="Arial"/>
          <w:sz w:val="18"/>
          <w:szCs w:val="18"/>
        </w:rPr>
        <w:t>RFI</w:t>
      </w:r>
      <w:r w:rsidR="0005763E" w:rsidRPr="00537B31">
        <w:rPr>
          <w:rFonts w:ascii="Arial" w:hAnsi="Arial" w:cs="Arial"/>
          <w:sz w:val="18"/>
          <w:szCs w:val="18"/>
        </w:rPr>
        <w:t xml:space="preserve"> seeks to provide guidance as to the likely function, quality and standards of the services to be provided by the </w:t>
      </w:r>
      <w:r w:rsidR="00311164" w:rsidRPr="00537B31">
        <w:rPr>
          <w:rFonts w:ascii="Arial" w:hAnsi="Arial" w:cs="Arial"/>
          <w:sz w:val="18"/>
          <w:szCs w:val="18"/>
        </w:rPr>
        <w:t>Contractor</w:t>
      </w:r>
      <w:r w:rsidR="0005763E" w:rsidRPr="00537B31">
        <w:rPr>
          <w:rFonts w:ascii="Arial" w:hAnsi="Arial" w:cs="Arial"/>
          <w:sz w:val="18"/>
          <w:szCs w:val="18"/>
        </w:rPr>
        <w:t xml:space="preserve"> and to outline the process that is anticipated to be followed by </w:t>
      </w:r>
      <w:r w:rsidR="0076205A">
        <w:rPr>
          <w:rFonts w:ascii="Arial" w:hAnsi="Arial" w:cs="Arial"/>
          <w:sz w:val="18"/>
          <w:szCs w:val="18"/>
        </w:rPr>
        <w:t xml:space="preserve">the </w:t>
      </w:r>
      <w:r w:rsidR="00F95AFB">
        <w:rPr>
          <w:rFonts w:ascii="Arial" w:hAnsi="Arial" w:cs="Arial"/>
          <w:sz w:val="18"/>
          <w:szCs w:val="18"/>
        </w:rPr>
        <w:t>Contracting Authority</w:t>
      </w:r>
      <w:r w:rsidR="0005763E" w:rsidRPr="00862BA6">
        <w:rPr>
          <w:rFonts w:ascii="Arial" w:hAnsi="Arial" w:cs="Arial"/>
          <w:color w:val="FF0000"/>
          <w:sz w:val="18"/>
          <w:szCs w:val="18"/>
        </w:rPr>
        <w:t xml:space="preserve"> </w:t>
      </w:r>
      <w:r w:rsidR="0005763E" w:rsidRPr="00537B31">
        <w:rPr>
          <w:rFonts w:ascii="Arial" w:hAnsi="Arial" w:cs="Arial"/>
          <w:sz w:val="18"/>
          <w:szCs w:val="18"/>
        </w:rPr>
        <w:t xml:space="preserve">in the evaluation and short listing of </w:t>
      </w:r>
      <w:r w:rsidR="00311164" w:rsidRPr="00537B31">
        <w:rPr>
          <w:rFonts w:ascii="Arial" w:hAnsi="Arial" w:cs="Arial"/>
          <w:sz w:val="18"/>
          <w:szCs w:val="18"/>
        </w:rPr>
        <w:t>Applicants</w:t>
      </w:r>
      <w:r w:rsidR="0005763E" w:rsidRPr="00537B31">
        <w:rPr>
          <w:rFonts w:ascii="Arial" w:hAnsi="Arial" w:cs="Arial"/>
          <w:sz w:val="18"/>
          <w:szCs w:val="18"/>
        </w:rPr>
        <w:t xml:space="preserve"> for this position.</w:t>
      </w:r>
    </w:p>
    <w:p w14:paraId="6882FDEC" w14:textId="77777777" w:rsidR="0005763E" w:rsidRPr="00537B31" w:rsidRDefault="0005763E" w:rsidP="0005763E">
      <w:pPr>
        <w:ind w:left="720" w:hanging="720"/>
        <w:rPr>
          <w:rFonts w:ascii="Arial" w:hAnsi="Arial" w:cs="Arial"/>
          <w:sz w:val="18"/>
          <w:szCs w:val="18"/>
        </w:rPr>
      </w:pPr>
    </w:p>
    <w:p w14:paraId="0454437E" w14:textId="38EBDE7A" w:rsidR="0005763E" w:rsidRPr="00537B31" w:rsidRDefault="009B71F2" w:rsidP="00312206">
      <w:pPr>
        <w:pStyle w:val="CommentText"/>
        <w:ind w:left="720" w:hanging="720"/>
        <w:rPr>
          <w:rFonts w:ascii="Arial" w:hAnsi="Arial" w:cs="Arial"/>
          <w:sz w:val="18"/>
          <w:szCs w:val="18"/>
        </w:rPr>
      </w:pPr>
      <w:r w:rsidRPr="00537B31">
        <w:rPr>
          <w:rFonts w:ascii="Arial" w:hAnsi="Arial" w:cs="Arial"/>
          <w:sz w:val="18"/>
          <w:szCs w:val="18"/>
        </w:rPr>
        <w:t>1.1.7</w:t>
      </w:r>
      <w:r w:rsidR="0005763E" w:rsidRPr="00537B31">
        <w:rPr>
          <w:rFonts w:ascii="Arial" w:hAnsi="Arial" w:cs="Arial"/>
          <w:sz w:val="18"/>
          <w:szCs w:val="18"/>
        </w:rPr>
        <w:tab/>
        <w:t xml:space="preserve">In the event of any conflict between the information contained in this </w:t>
      </w:r>
      <w:r w:rsidR="00204DD2" w:rsidRPr="00537B31">
        <w:rPr>
          <w:rFonts w:ascii="Arial" w:hAnsi="Arial" w:cs="Arial"/>
          <w:sz w:val="18"/>
          <w:szCs w:val="18"/>
        </w:rPr>
        <w:t>RFI</w:t>
      </w:r>
      <w:r w:rsidR="0005763E" w:rsidRPr="00537B31">
        <w:rPr>
          <w:rFonts w:ascii="Arial" w:hAnsi="Arial" w:cs="Arial"/>
          <w:sz w:val="18"/>
          <w:szCs w:val="18"/>
        </w:rPr>
        <w:t xml:space="preserve">, the </w:t>
      </w:r>
      <w:r w:rsidR="00F95AFB">
        <w:rPr>
          <w:rFonts w:ascii="Arial" w:hAnsi="Arial" w:cs="Arial"/>
          <w:sz w:val="18"/>
          <w:szCs w:val="18"/>
        </w:rPr>
        <w:t>Contracting Authority</w:t>
      </w:r>
      <w:r w:rsidR="00312206">
        <w:rPr>
          <w:rFonts w:ascii="Arial" w:hAnsi="Arial" w:cs="Arial"/>
          <w:sz w:val="18"/>
          <w:szCs w:val="18"/>
        </w:rPr>
        <w:t xml:space="preserve">’s Requirements </w:t>
      </w:r>
      <w:r w:rsidR="0005763E" w:rsidRPr="00537B31">
        <w:rPr>
          <w:rFonts w:ascii="Arial" w:hAnsi="Arial" w:cs="Arial"/>
          <w:sz w:val="18"/>
          <w:szCs w:val="18"/>
        </w:rPr>
        <w:t xml:space="preserve">or the </w:t>
      </w:r>
      <w:r w:rsidR="00E520B6" w:rsidRPr="00537B31">
        <w:rPr>
          <w:rFonts w:ascii="Arial" w:hAnsi="Arial" w:cs="Arial"/>
          <w:sz w:val="18"/>
          <w:szCs w:val="18"/>
        </w:rPr>
        <w:t>RFT</w:t>
      </w:r>
      <w:r w:rsidR="0005763E" w:rsidRPr="00537B31">
        <w:rPr>
          <w:rFonts w:ascii="Arial" w:hAnsi="Arial" w:cs="Arial"/>
          <w:sz w:val="18"/>
          <w:szCs w:val="18"/>
        </w:rPr>
        <w:t>, the following order of preference shall apply:</w:t>
      </w:r>
    </w:p>
    <w:p w14:paraId="2FADFCCF" w14:textId="77777777" w:rsidR="0005763E" w:rsidRPr="00537B31" w:rsidRDefault="0005763E" w:rsidP="0005763E">
      <w:pPr>
        <w:ind w:left="720" w:hanging="720"/>
        <w:rPr>
          <w:rFonts w:ascii="Arial" w:hAnsi="Arial" w:cs="Arial"/>
          <w:sz w:val="18"/>
          <w:szCs w:val="18"/>
        </w:rPr>
      </w:pPr>
    </w:p>
    <w:p w14:paraId="40C86857" w14:textId="17651071" w:rsidR="0005763E" w:rsidRPr="00537B31" w:rsidRDefault="0005763E" w:rsidP="0005763E">
      <w:pPr>
        <w:ind w:left="1440" w:hanging="720"/>
        <w:rPr>
          <w:rFonts w:ascii="Arial" w:hAnsi="Arial" w:cs="Arial"/>
          <w:sz w:val="18"/>
          <w:szCs w:val="18"/>
        </w:rPr>
      </w:pPr>
      <w:r w:rsidRPr="00537B31">
        <w:rPr>
          <w:rFonts w:ascii="Arial" w:hAnsi="Arial" w:cs="Arial"/>
          <w:sz w:val="18"/>
          <w:szCs w:val="18"/>
        </w:rPr>
        <w:t>a)</w:t>
      </w:r>
      <w:r w:rsidRPr="00537B31">
        <w:rPr>
          <w:rFonts w:ascii="Arial" w:hAnsi="Arial" w:cs="Arial"/>
          <w:sz w:val="18"/>
          <w:szCs w:val="18"/>
        </w:rPr>
        <w:tab/>
        <w:t>the</w:t>
      </w:r>
      <w:r w:rsidR="00DB7581">
        <w:rPr>
          <w:rFonts w:ascii="Arial" w:hAnsi="Arial" w:cs="Arial"/>
          <w:sz w:val="18"/>
          <w:szCs w:val="18"/>
        </w:rPr>
        <w:t xml:space="preserve"> </w:t>
      </w:r>
      <w:r w:rsidR="00F95AFB">
        <w:rPr>
          <w:rFonts w:ascii="Arial" w:hAnsi="Arial" w:cs="Arial"/>
          <w:sz w:val="18"/>
          <w:szCs w:val="18"/>
        </w:rPr>
        <w:t>Contracting Authority</w:t>
      </w:r>
      <w:r w:rsidR="00DB7581">
        <w:rPr>
          <w:rFonts w:ascii="Arial" w:hAnsi="Arial" w:cs="Arial"/>
          <w:sz w:val="18"/>
          <w:szCs w:val="18"/>
        </w:rPr>
        <w:t>’s Requirements;</w:t>
      </w:r>
      <w:r w:rsidRPr="00537B31">
        <w:rPr>
          <w:rFonts w:ascii="Arial" w:hAnsi="Arial" w:cs="Arial"/>
          <w:sz w:val="18"/>
          <w:szCs w:val="18"/>
        </w:rPr>
        <w:t xml:space="preserve"> </w:t>
      </w:r>
    </w:p>
    <w:p w14:paraId="6357B4F5"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b)</w:t>
      </w:r>
      <w:r w:rsidRPr="00537B31">
        <w:rPr>
          <w:rFonts w:ascii="Arial" w:hAnsi="Arial" w:cs="Arial"/>
          <w:sz w:val="18"/>
          <w:szCs w:val="18"/>
        </w:rPr>
        <w:tab/>
        <w:t xml:space="preserve">the </w:t>
      </w:r>
      <w:r w:rsidR="00311164" w:rsidRPr="00537B31">
        <w:rPr>
          <w:rFonts w:ascii="Arial" w:hAnsi="Arial" w:cs="Arial"/>
          <w:sz w:val="18"/>
          <w:szCs w:val="18"/>
        </w:rPr>
        <w:t>RFT</w:t>
      </w:r>
      <w:r w:rsidRPr="00537B31">
        <w:rPr>
          <w:rFonts w:ascii="Arial" w:hAnsi="Arial" w:cs="Arial"/>
          <w:sz w:val="18"/>
          <w:szCs w:val="18"/>
        </w:rPr>
        <w:t xml:space="preserve">; </w:t>
      </w:r>
    </w:p>
    <w:p w14:paraId="36C615AA"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c)</w:t>
      </w:r>
      <w:r w:rsidRPr="00537B31">
        <w:rPr>
          <w:rFonts w:ascii="Arial" w:hAnsi="Arial" w:cs="Arial"/>
          <w:sz w:val="18"/>
          <w:szCs w:val="18"/>
        </w:rPr>
        <w:tab/>
        <w:t xml:space="preserve">this </w:t>
      </w:r>
      <w:r w:rsidR="00204DD2" w:rsidRPr="00537B31">
        <w:rPr>
          <w:rFonts w:ascii="Arial" w:hAnsi="Arial" w:cs="Arial"/>
          <w:sz w:val="18"/>
          <w:szCs w:val="18"/>
        </w:rPr>
        <w:t>RFI</w:t>
      </w:r>
      <w:r w:rsidRPr="00537B31">
        <w:rPr>
          <w:rFonts w:ascii="Arial" w:hAnsi="Arial" w:cs="Arial"/>
          <w:sz w:val="18"/>
          <w:szCs w:val="18"/>
        </w:rPr>
        <w:t xml:space="preserve">.   </w:t>
      </w:r>
    </w:p>
    <w:p w14:paraId="6839DB7E" w14:textId="77777777" w:rsidR="0005763E" w:rsidRPr="00537B31" w:rsidRDefault="0005763E" w:rsidP="0005763E">
      <w:pPr>
        <w:ind w:left="720" w:hanging="720"/>
        <w:rPr>
          <w:rFonts w:ascii="Arial" w:hAnsi="Arial" w:cs="Arial"/>
          <w:sz w:val="18"/>
          <w:szCs w:val="18"/>
        </w:rPr>
      </w:pPr>
    </w:p>
    <w:p w14:paraId="0EA66E95" w14:textId="7F1E5B0A"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1.1.8</w:t>
      </w:r>
      <w:r w:rsidR="0005763E" w:rsidRPr="00537B31">
        <w:rPr>
          <w:rFonts w:ascii="Arial" w:hAnsi="Arial" w:cs="Arial"/>
          <w:sz w:val="18"/>
          <w:szCs w:val="18"/>
        </w:rPr>
        <w:tab/>
        <w:t xml:space="preserve">Potential </w:t>
      </w:r>
      <w:r w:rsidR="00311164" w:rsidRPr="00537B31">
        <w:rPr>
          <w:rFonts w:ascii="Arial" w:hAnsi="Arial" w:cs="Arial"/>
          <w:sz w:val="18"/>
          <w:szCs w:val="18"/>
        </w:rPr>
        <w:t>Applicants</w:t>
      </w:r>
      <w:r w:rsidR="0005763E" w:rsidRPr="00537B31">
        <w:rPr>
          <w:rFonts w:ascii="Arial" w:hAnsi="Arial" w:cs="Arial"/>
          <w:sz w:val="18"/>
          <w:szCs w:val="18"/>
        </w:rPr>
        <w:t xml:space="preserve"> should note that </w:t>
      </w:r>
      <w:r w:rsidR="00802F10">
        <w:rPr>
          <w:rFonts w:ascii="Arial" w:hAnsi="Arial" w:cs="Arial"/>
          <w:sz w:val="18"/>
          <w:szCs w:val="18"/>
        </w:rPr>
        <w:t>Contracting Authority</w:t>
      </w:r>
      <w:r w:rsidR="0005763E" w:rsidRPr="00537B31">
        <w:rPr>
          <w:rFonts w:ascii="Arial" w:hAnsi="Arial" w:cs="Arial"/>
          <w:sz w:val="18"/>
          <w:szCs w:val="18"/>
        </w:rPr>
        <w:t xml:space="preserve"> does not anticipate that it will make further information about the </w:t>
      </w:r>
      <w:r w:rsidR="00265316">
        <w:rPr>
          <w:rFonts w:ascii="Arial" w:hAnsi="Arial" w:cs="Arial"/>
          <w:sz w:val="18"/>
          <w:szCs w:val="18"/>
        </w:rPr>
        <w:t>Services</w:t>
      </w:r>
      <w:r w:rsidR="0005763E" w:rsidRPr="00537B31">
        <w:rPr>
          <w:rFonts w:ascii="Arial" w:hAnsi="Arial" w:cs="Arial"/>
          <w:sz w:val="18"/>
          <w:szCs w:val="18"/>
        </w:rPr>
        <w:t xml:space="preserve"> or the Competition available to </w:t>
      </w:r>
      <w:r w:rsidR="00311164" w:rsidRPr="00537B31">
        <w:rPr>
          <w:rFonts w:ascii="Arial" w:hAnsi="Arial" w:cs="Arial"/>
          <w:sz w:val="18"/>
          <w:szCs w:val="18"/>
        </w:rPr>
        <w:t>Applicants</w:t>
      </w:r>
      <w:r w:rsidR="0005763E" w:rsidRPr="00537B31">
        <w:rPr>
          <w:rFonts w:ascii="Arial" w:hAnsi="Arial" w:cs="Arial"/>
          <w:sz w:val="18"/>
          <w:szCs w:val="18"/>
        </w:rPr>
        <w:t xml:space="preserve"> at this stage of the Competition (save for responses to clarification requests). </w:t>
      </w:r>
    </w:p>
    <w:p w14:paraId="21ECFCA2" w14:textId="77777777" w:rsidR="0005763E" w:rsidRPr="00537B31" w:rsidRDefault="0005763E" w:rsidP="0005763E">
      <w:pPr>
        <w:ind w:left="720" w:hanging="720"/>
        <w:rPr>
          <w:rFonts w:ascii="Arial" w:hAnsi="Arial" w:cs="Arial"/>
          <w:sz w:val="18"/>
          <w:szCs w:val="18"/>
        </w:rPr>
      </w:pPr>
    </w:p>
    <w:p w14:paraId="1BA496AA" w14:textId="37DDEA68" w:rsidR="0005763E" w:rsidRDefault="009B71F2" w:rsidP="0005763E">
      <w:pPr>
        <w:ind w:left="720" w:hanging="720"/>
        <w:rPr>
          <w:rFonts w:ascii="Arial" w:hAnsi="Arial" w:cs="Arial"/>
          <w:sz w:val="18"/>
          <w:szCs w:val="18"/>
        </w:rPr>
      </w:pPr>
      <w:r w:rsidRPr="00537B31">
        <w:rPr>
          <w:rFonts w:ascii="Arial" w:hAnsi="Arial" w:cs="Arial"/>
          <w:sz w:val="18"/>
          <w:szCs w:val="18"/>
        </w:rPr>
        <w:t>1.1.9</w:t>
      </w:r>
      <w:r w:rsidR="0005763E" w:rsidRPr="00537B31">
        <w:rPr>
          <w:rFonts w:ascii="Arial" w:hAnsi="Arial" w:cs="Arial"/>
          <w:sz w:val="18"/>
          <w:szCs w:val="18"/>
        </w:rPr>
        <w:tab/>
        <w:t xml:space="preserve">The </w:t>
      </w:r>
      <w:r w:rsidR="00802F10">
        <w:rPr>
          <w:rFonts w:ascii="Arial" w:hAnsi="Arial" w:cs="Arial"/>
          <w:sz w:val="18"/>
          <w:szCs w:val="18"/>
        </w:rPr>
        <w:t>Contracting Authority</w:t>
      </w:r>
      <w:r w:rsidR="0005763E" w:rsidRPr="00537B31">
        <w:rPr>
          <w:rFonts w:ascii="Arial" w:hAnsi="Arial" w:cs="Arial"/>
          <w:sz w:val="18"/>
          <w:szCs w:val="18"/>
        </w:rPr>
        <w:t xml:space="preserve"> reserves the right to make any announcements in respect of the </w:t>
      </w:r>
      <w:r w:rsidR="00265316">
        <w:rPr>
          <w:rFonts w:ascii="Arial" w:hAnsi="Arial" w:cs="Arial"/>
          <w:sz w:val="18"/>
          <w:szCs w:val="18"/>
        </w:rPr>
        <w:t>Services</w:t>
      </w:r>
      <w:r w:rsidR="0005763E" w:rsidRPr="00537B31">
        <w:rPr>
          <w:rFonts w:ascii="Arial" w:hAnsi="Arial" w:cs="Arial"/>
          <w:sz w:val="18"/>
          <w:szCs w:val="18"/>
        </w:rPr>
        <w:t xml:space="preserve"> at any time during the competition for the </w:t>
      </w:r>
      <w:r w:rsidR="00265316">
        <w:rPr>
          <w:rFonts w:ascii="Arial" w:hAnsi="Arial" w:cs="Arial"/>
          <w:sz w:val="18"/>
          <w:szCs w:val="18"/>
        </w:rPr>
        <w:t>Services</w:t>
      </w:r>
      <w:r w:rsidR="0005763E" w:rsidRPr="00537B31">
        <w:rPr>
          <w:rFonts w:ascii="Arial" w:hAnsi="Arial" w:cs="Arial"/>
          <w:sz w:val="18"/>
          <w:szCs w:val="18"/>
        </w:rPr>
        <w:t>.</w:t>
      </w:r>
    </w:p>
    <w:p w14:paraId="1C65AF72" w14:textId="5D2CB5BF" w:rsidR="001F5D1A" w:rsidRDefault="001F5D1A" w:rsidP="0005763E">
      <w:pPr>
        <w:ind w:left="720" w:hanging="720"/>
        <w:rPr>
          <w:rFonts w:ascii="Arial" w:hAnsi="Arial" w:cs="Arial"/>
          <w:sz w:val="18"/>
          <w:szCs w:val="18"/>
        </w:rPr>
      </w:pPr>
    </w:p>
    <w:p w14:paraId="17454AA3" w14:textId="08E136A0" w:rsidR="001F5D1A" w:rsidRDefault="001F5D1A" w:rsidP="0005763E">
      <w:pPr>
        <w:ind w:left="720" w:hanging="720"/>
        <w:rPr>
          <w:rFonts w:ascii="Arial" w:hAnsi="Arial" w:cs="Arial"/>
          <w:sz w:val="18"/>
          <w:szCs w:val="18"/>
        </w:rPr>
      </w:pPr>
      <w:r>
        <w:rPr>
          <w:rFonts w:ascii="Arial" w:hAnsi="Arial" w:cs="Arial"/>
          <w:sz w:val="18"/>
          <w:szCs w:val="18"/>
        </w:rPr>
        <w:t>1.1.10</w:t>
      </w:r>
      <w:r>
        <w:rPr>
          <w:rFonts w:ascii="Arial" w:hAnsi="Arial" w:cs="Arial"/>
          <w:sz w:val="18"/>
          <w:szCs w:val="18"/>
        </w:rPr>
        <w:tab/>
      </w:r>
      <w:r w:rsidRPr="00B90BCE">
        <w:rPr>
          <w:rFonts w:ascii="Arial" w:hAnsi="Arial" w:cs="Arial"/>
          <w:sz w:val="18"/>
          <w:szCs w:val="18"/>
        </w:rPr>
        <w:t xml:space="preserve">The </w:t>
      </w:r>
      <w:r w:rsidR="00F95AFB">
        <w:rPr>
          <w:rFonts w:ascii="Arial" w:hAnsi="Arial" w:cs="Arial"/>
          <w:sz w:val="18"/>
          <w:szCs w:val="18"/>
        </w:rPr>
        <w:t>Contracting Authority</w:t>
      </w:r>
      <w:r w:rsidRPr="00B90BCE">
        <w:rPr>
          <w:rFonts w:ascii="Arial" w:hAnsi="Arial" w:cs="Arial"/>
          <w:sz w:val="18"/>
          <w:szCs w:val="18"/>
        </w:rPr>
        <w:t xml:space="preserve"> intends to </w:t>
      </w:r>
      <w:r>
        <w:rPr>
          <w:rFonts w:ascii="Arial" w:hAnsi="Arial" w:cs="Arial"/>
          <w:sz w:val="18"/>
          <w:szCs w:val="18"/>
        </w:rPr>
        <w:t xml:space="preserve">shortlist </w:t>
      </w:r>
      <w:r w:rsidR="00975F03">
        <w:rPr>
          <w:rFonts w:ascii="Arial" w:hAnsi="Arial" w:cs="Arial"/>
          <w:sz w:val="18"/>
          <w:szCs w:val="18"/>
        </w:rPr>
        <w:t>between</w:t>
      </w:r>
      <w:r>
        <w:rPr>
          <w:rFonts w:ascii="Arial" w:hAnsi="Arial" w:cs="Arial"/>
          <w:sz w:val="18"/>
          <w:szCs w:val="18"/>
        </w:rPr>
        <w:t xml:space="preserve"> </w:t>
      </w:r>
      <w:r w:rsidR="00975F03">
        <w:rPr>
          <w:rFonts w:ascii="Arial" w:hAnsi="Arial" w:cs="Arial"/>
          <w:sz w:val="18"/>
          <w:szCs w:val="18"/>
          <w:highlight w:val="yellow"/>
        </w:rPr>
        <w:t>2 - 5</w:t>
      </w:r>
      <w:r w:rsidR="002F36B4">
        <w:rPr>
          <w:rFonts w:ascii="Arial" w:hAnsi="Arial" w:cs="Arial"/>
          <w:sz w:val="18"/>
          <w:szCs w:val="18"/>
        </w:rPr>
        <w:t xml:space="preserve"> Applicants</w:t>
      </w:r>
      <w:r>
        <w:rPr>
          <w:rFonts w:ascii="Arial" w:hAnsi="Arial" w:cs="Arial"/>
          <w:sz w:val="18"/>
          <w:szCs w:val="18"/>
        </w:rPr>
        <w:t xml:space="preserve"> to receive Tender Documents. </w:t>
      </w:r>
    </w:p>
    <w:p w14:paraId="6F157094" w14:textId="0834F22D" w:rsidR="00BE2C17" w:rsidRDefault="00BE2C17" w:rsidP="0005763E">
      <w:pPr>
        <w:ind w:left="720" w:hanging="720"/>
        <w:rPr>
          <w:rFonts w:ascii="Arial" w:hAnsi="Arial" w:cs="Arial"/>
          <w:sz w:val="18"/>
          <w:szCs w:val="18"/>
        </w:rPr>
      </w:pPr>
    </w:p>
    <w:p w14:paraId="1434B9FF" w14:textId="3A6B8867" w:rsidR="00474BDD" w:rsidRPr="00537B31" w:rsidRDefault="00BE2C17" w:rsidP="00674BA0">
      <w:pPr>
        <w:ind w:left="720" w:hanging="720"/>
        <w:rPr>
          <w:rFonts w:ascii="Arial" w:hAnsi="Arial" w:cs="Arial"/>
          <w:sz w:val="18"/>
          <w:szCs w:val="18"/>
        </w:rPr>
      </w:pPr>
      <w:r>
        <w:rPr>
          <w:rFonts w:ascii="Arial" w:hAnsi="Arial" w:cs="Arial"/>
          <w:sz w:val="18"/>
          <w:szCs w:val="18"/>
        </w:rPr>
        <w:t>1.1.1</w:t>
      </w:r>
      <w:r w:rsidR="001F5D1A">
        <w:rPr>
          <w:rFonts w:ascii="Arial" w:hAnsi="Arial" w:cs="Arial"/>
          <w:sz w:val="18"/>
          <w:szCs w:val="18"/>
        </w:rPr>
        <w:t>1</w:t>
      </w:r>
      <w:r>
        <w:rPr>
          <w:rFonts w:ascii="Arial" w:hAnsi="Arial" w:cs="Arial"/>
          <w:sz w:val="18"/>
          <w:szCs w:val="18"/>
        </w:rPr>
        <w:tab/>
      </w:r>
      <w:r w:rsidRPr="00BE2C17">
        <w:rPr>
          <w:rFonts w:ascii="Arial" w:hAnsi="Arial"/>
          <w:sz w:val="18"/>
          <w:szCs w:val="22"/>
          <w:lang w:val="en-IE" w:eastAsia="en-IE"/>
        </w:rPr>
        <w:t xml:space="preserve">If you are awarded business by </w:t>
      </w:r>
      <w:r w:rsidR="00802F10">
        <w:rPr>
          <w:rFonts w:ascii="Arial" w:hAnsi="Arial"/>
          <w:sz w:val="18"/>
          <w:szCs w:val="22"/>
          <w:lang w:val="en-IE" w:eastAsia="en-IE"/>
        </w:rPr>
        <w:t>Contracting Authority</w:t>
      </w:r>
      <w:r w:rsidRPr="00BE2C17">
        <w:rPr>
          <w:rFonts w:ascii="Arial" w:hAnsi="Arial"/>
          <w:sz w:val="18"/>
          <w:szCs w:val="22"/>
          <w:lang w:val="en-IE" w:eastAsia="en-IE"/>
        </w:rPr>
        <w:t xml:space="preserve"> you may be invited to register and use our supplier portal (oracle). When invited to use the supplier portal use will be mandatory as a condition of award.</w:t>
      </w:r>
      <w:r>
        <w:rPr>
          <w:rFonts w:ascii="Arial" w:hAnsi="Arial"/>
          <w:sz w:val="18"/>
          <w:szCs w:val="22"/>
          <w:lang w:val="en-IE" w:eastAsia="en-IE"/>
        </w:rPr>
        <w:t xml:space="preserve"> Further details will be provided to shortlisted Applicant’s in the RFT.</w:t>
      </w:r>
    </w:p>
    <w:p w14:paraId="45D034FE" w14:textId="77777777" w:rsidR="005F575A" w:rsidRPr="00537B31" w:rsidRDefault="005F575A" w:rsidP="00D2760C">
      <w:pPr>
        <w:rPr>
          <w:rFonts w:ascii="Arial" w:hAnsi="Arial" w:cs="Arial"/>
          <w:sz w:val="18"/>
          <w:szCs w:val="18"/>
        </w:rPr>
      </w:pPr>
    </w:p>
    <w:tbl>
      <w:tblPr>
        <w:tblW w:w="0" w:type="auto"/>
        <w:tblLayout w:type="fixed"/>
        <w:tblLook w:val="04A0" w:firstRow="1" w:lastRow="0" w:firstColumn="1" w:lastColumn="0" w:noHBand="0" w:noVBand="1"/>
      </w:tblPr>
      <w:tblGrid>
        <w:gridCol w:w="9242"/>
      </w:tblGrid>
      <w:tr w:rsidR="00474BDD" w:rsidRPr="00537B31" w14:paraId="5D292BB7" w14:textId="77777777" w:rsidTr="003117C8">
        <w:trPr>
          <w:trHeight w:val="196"/>
        </w:trPr>
        <w:tc>
          <w:tcPr>
            <w:tcW w:w="9242" w:type="dxa"/>
            <w:shd w:val="clear" w:color="auto" w:fill="C4D52A"/>
          </w:tcPr>
          <w:p w14:paraId="5F8DC771" w14:textId="77777777" w:rsidR="00474BDD" w:rsidRPr="00537B31" w:rsidRDefault="00474BDD" w:rsidP="007C699E">
            <w:pPr>
              <w:outlineLvl w:val="0"/>
              <w:rPr>
                <w:rFonts w:ascii="Arial" w:hAnsi="Arial" w:cs="Arial"/>
                <w:sz w:val="18"/>
                <w:szCs w:val="18"/>
              </w:rPr>
            </w:pPr>
            <w:bookmarkStart w:id="4" w:name="_Toc495612951"/>
            <w:r w:rsidRPr="00537B31">
              <w:rPr>
                <w:rFonts w:ascii="Arial" w:eastAsia="Calibri" w:hAnsi="Arial" w:cs="Arial"/>
                <w:b/>
                <w:sz w:val="18"/>
                <w:szCs w:val="18"/>
                <w:lang w:eastAsia="en-GB"/>
              </w:rPr>
              <w:t xml:space="preserve">1.2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Response Required</w:t>
            </w:r>
            <w:bookmarkEnd w:id="4"/>
          </w:p>
        </w:tc>
      </w:tr>
    </w:tbl>
    <w:p w14:paraId="0F7EFA61" w14:textId="77777777" w:rsidR="00474BDD" w:rsidRPr="00537B31" w:rsidRDefault="00474BDD" w:rsidP="009B4F1A">
      <w:pPr>
        <w:ind w:left="600" w:hanging="600"/>
        <w:rPr>
          <w:rFonts w:ascii="Arial" w:hAnsi="Arial" w:cs="Arial"/>
          <w:sz w:val="18"/>
          <w:szCs w:val="18"/>
        </w:rPr>
      </w:pPr>
    </w:p>
    <w:p w14:paraId="15580820" w14:textId="7040AB5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1.2.1</w:t>
      </w:r>
      <w:r w:rsidRPr="00537B31">
        <w:rPr>
          <w:rFonts w:ascii="Arial" w:eastAsia="Calibri" w:hAnsi="Arial" w:cs="Arial"/>
          <w:spacing w:val="1"/>
          <w:sz w:val="18"/>
          <w:szCs w:val="18"/>
        </w:rPr>
        <w:tab/>
        <w:t xml:space="preserve">The </w:t>
      </w:r>
      <w:r w:rsidR="000D68BB"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response to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shall be forwarded with the fully completed documentation. Responses must be submitted through the e-tenders website only</w:t>
      </w:r>
      <w:r w:rsidR="007F2CE3" w:rsidRPr="00537B31">
        <w:rPr>
          <w:rFonts w:ascii="Arial" w:eastAsia="Calibri" w:hAnsi="Arial" w:cs="Arial"/>
          <w:spacing w:val="1"/>
          <w:sz w:val="18"/>
          <w:szCs w:val="18"/>
        </w:rPr>
        <w:t>.</w:t>
      </w:r>
      <w:r w:rsidRPr="00537B31">
        <w:rPr>
          <w:rFonts w:ascii="Arial" w:eastAsia="Calibri" w:hAnsi="Arial" w:cs="Arial"/>
          <w:spacing w:val="1"/>
          <w:sz w:val="18"/>
          <w:szCs w:val="18"/>
        </w:rPr>
        <w:t xml:space="preserve"> Responses submitted by hand, post, fax or email will NOT be accepted.</w:t>
      </w:r>
    </w:p>
    <w:p w14:paraId="6D3C5F88" w14:textId="77777777" w:rsidR="00AC18CA" w:rsidRPr="00537B31" w:rsidRDefault="00AC18CA" w:rsidP="00AC18CA">
      <w:pPr>
        <w:pStyle w:val="NoSpacing"/>
        <w:ind w:left="600" w:hanging="600"/>
        <w:rPr>
          <w:rFonts w:ascii="Arial" w:eastAsia="Calibri" w:hAnsi="Arial" w:cs="Arial"/>
          <w:spacing w:val="1"/>
          <w:sz w:val="18"/>
          <w:szCs w:val="18"/>
        </w:rPr>
      </w:pPr>
    </w:p>
    <w:p w14:paraId="4029CF2E"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1.2.2</w:t>
      </w:r>
      <w:r w:rsidRPr="00537B31">
        <w:rPr>
          <w:rFonts w:ascii="Arial" w:eastAsia="Calibri" w:hAnsi="Arial" w:cs="Arial"/>
          <w:spacing w:val="1"/>
          <w:sz w:val="18"/>
          <w:szCs w:val="18"/>
        </w:rPr>
        <w:tab/>
        <w:t xml:space="preserve">It is the responsibility of the </w:t>
      </w:r>
      <w:r w:rsidR="000D68BB" w:rsidRPr="00537B31">
        <w:rPr>
          <w:rFonts w:ascii="Arial" w:eastAsia="Calibri" w:hAnsi="Arial" w:cs="Arial"/>
          <w:spacing w:val="1"/>
          <w:sz w:val="18"/>
          <w:szCs w:val="18"/>
        </w:rPr>
        <w:t>Applicant</w:t>
      </w:r>
      <w:r w:rsidRPr="00537B31">
        <w:rPr>
          <w:rFonts w:ascii="Arial" w:eastAsia="Calibri" w:hAnsi="Arial" w:cs="Arial"/>
          <w:spacing w:val="1"/>
          <w:sz w:val="18"/>
          <w:szCs w:val="18"/>
        </w:rPr>
        <w:t xml:space="preserve"> to ensure that their response is uploaded to the e-tenders website on time.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are advised to familiarise themselves with the e-tenders website and to allow plenty of time for upload.  Responses must be received not later than the date and time notified to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during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period.</w:t>
      </w:r>
    </w:p>
    <w:p w14:paraId="1EFDEB68" w14:textId="77777777" w:rsidR="00AC18CA" w:rsidRPr="00537B31" w:rsidRDefault="00AC18CA" w:rsidP="00AC18CA">
      <w:pPr>
        <w:pStyle w:val="NoSpacing"/>
        <w:ind w:left="600" w:hanging="600"/>
        <w:rPr>
          <w:rFonts w:ascii="Arial" w:eastAsia="Calibri" w:hAnsi="Arial" w:cs="Arial"/>
          <w:spacing w:val="1"/>
          <w:sz w:val="18"/>
          <w:szCs w:val="18"/>
        </w:rPr>
      </w:pPr>
    </w:p>
    <w:p w14:paraId="0E3CCA81"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1.2.3</w:t>
      </w:r>
      <w:r w:rsidRPr="00537B31">
        <w:rPr>
          <w:rFonts w:ascii="Arial" w:eastAsia="Calibri" w:hAnsi="Arial" w:cs="Arial"/>
          <w:spacing w:val="1"/>
          <w:sz w:val="18"/>
          <w:szCs w:val="18"/>
        </w:rPr>
        <w:tab/>
        <w:t xml:space="preserve">In responding to this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all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comply with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and respond to each element of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and in the order as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4D31628C" w14:textId="77777777" w:rsidR="00AC18CA" w:rsidRPr="00537B31" w:rsidRDefault="00AC18CA" w:rsidP="00AC18CA">
      <w:pPr>
        <w:pStyle w:val="NoSpacing"/>
        <w:ind w:left="600" w:hanging="600"/>
        <w:rPr>
          <w:rFonts w:ascii="Arial" w:eastAsia="Calibri" w:hAnsi="Arial" w:cs="Arial"/>
          <w:spacing w:val="1"/>
          <w:sz w:val="18"/>
          <w:szCs w:val="18"/>
        </w:rPr>
      </w:pPr>
    </w:p>
    <w:p w14:paraId="7A9E6AB9" w14:textId="72CE3B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1.2.4</w:t>
      </w:r>
      <w:r w:rsidRPr="00537B31">
        <w:rPr>
          <w:rFonts w:ascii="Arial" w:eastAsia="Calibri" w:hAnsi="Arial" w:cs="Arial"/>
          <w:spacing w:val="1"/>
          <w:sz w:val="18"/>
          <w:szCs w:val="18"/>
        </w:rPr>
        <w:tab/>
      </w:r>
      <w:r w:rsidR="002F36B4">
        <w:rPr>
          <w:rFonts w:ascii="Arial" w:eastAsia="Calibri" w:hAnsi="Arial" w:cs="Arial"/>
          <w:spacing w:val="1"/>
          <w:sz w:val="18"/>
          <w:szCs w:val="18"/>
        </w:rPr>
        <w:t xml:space="preserve">Responses </w:t>
      </w:r>
      <w:r w:rsidR="002F36B4" w:rsidRPr="002F36B4">
        <w:rPr>
          <w:rFonts w:ascii="Arial" w:eastAsia="Calibri" w:hAnsi="Arial" w:cs="Arial"/>
          <w:spacing w:val="1"/>
          <w:sz w:val="18"/>
          <w:szCs w:val="18"/>
        </w:rPr>
        <w:t xml:space="preserve">submitted must be compiled such that they can be read immediately using word/pdf readers or any other programme as advised to </w:t>
      </w:r>
      <w:r w:rsidR="002F36B4">
        <w:rPr>
          <w:rFonts w:ascii="Arial" w:eastAsia="Calibri" w:hAnsi="Arial" w:cs="Arial"/>
          <w:spacing w:val="1"/>
          <w:sz w:val="18"/>
          <w:szCs w:val="18"/>
        </w:rPr>
        <w:t>Applicants</w:t>
      </w:r>
      <w:r w:rsidR="002F36B4" w:rsidRPr="002F36B4">
        <w:rPr>
          <w:rFonts w:ascii="Arial" w:eastAsia="Calibri" w:hAnsi="Arial" w:cs="Arial"/>
          <w:spacing w:val="1"/>
          <w:sz w:val="18"/>
          <w:szCs w:val="18"/>
        </w:rPr>
        <w:t>.</w:t>
      </w:r>
    </w:p>
    <w:p w14:paraId="2A71418E" w14:textId="77777777" w:rsidR="00AC18CA" w:rsidRPr="00537B31" w:rsidRDefault="00AC18CA" w:rsidP="00AC18CA">
      <w:pPr>
        <w:pStyle w:val="NoSpacing"/>
        <w:ind w:left="600" w:hanging="600"/>
        <w:rPr>
          <w:rFonts w:ascii="Arial" w:eastAsia="Calibri" w:hAnsi="Arial" w:cs="Arial"/>
          <w:spacing w:val="1"/>
          <w:sz w:val="18"/>
          <w:szCs w:val="18"/>
        </w:rPr>
      </w:pPr>
    </w:p>
    <w:p w14:paraId="55ECB249" w14:textId="5FA1B2D0"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1.2.5</w:t>
      </w:r>
      <w:r w:rsidRPr="00537B31">
        <w:rPr>
          <w:rFonts w:ascii="Arial" w:eastAsia="Calibri" w:hAnsi="Arial" w:cs="Arial"/>
          <w:spacing w:val="1"/>
          <w:sz w:val="18"/>
          <w:szCs w:val="18"/>
        </w:rPr>
        <w:tab/>
      </w:r>
      <w:r w:rsidR="00A62E4A">
        <w:rPr>
          <w:rFonts w:ascii="Arial" w:eastAsia="Calibri" w:hAnsi="Arial" w:cs="Arial"/>
          <w:spacing w:val="1"/>
          <w:sz w:val="18"/>
          <w:szCs w:val="18"/>
        </w:rPr>
        <w:t xml:space="preserve">The </w:t>
      </w:r>
      <w:r w:rsidR="00802F10">
        <w:rPr>
          <w:rFonts w:ascii="Arial" w:eastAsia="Calibri" w:hAnsi="Arial" w:cs="Arial"/>
          <w:spacing w:val="1"/>
          <w:sz w:val="18"/>
          <w:szCs w:val="18"/>
        </w:rPr>
        <w:t>Contracting Authority</w:t>
      </w:r>
      <w:r w:rsidRPr="00537B31">
        <w:rPr>
          <w:rFonts w:ascii="Arial" w:eastAsia="Calibri" w:hAnsi="Arial" w:cs="Arial"/>
          <w:spacing w:val="1"/>
          <w:sz w:val="18"/>
          <w:szCs w:val="18"/>
        </w:rPr>
        <w:t xml:space="preserve"> is not responsible for corruption in electronic documents.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ensure electronic documents are not corruptible.</w:t>
      </w:r>
    </w:p>
    <w:p w14:paraId="74808238" w14:textId="77777777" w:rsidR="00AC18CA" w:rsidRPr="00537B31" w:rsidRDefault="00AC18CA" w:rsidP="00AC18CA">
      <w:pPr>
        <w:pStyle w:val="NoSpacing"/>
        <w:ind w:left="600" w:hanging="600"/>
        <w:rPr>
          <w:rFonts w:ascii="Arial" w:eastAsia="Calibri" w:hAnsi="Arial" w:cs="Arial"/>
          <w:spacing w:val="1"/>
          <w:sz w:val="18"/>
          <w:szCs w:val="18"/>
        </w:rPr>
      </w:pPr>
    </w:p>
    <w:p w14:paraId="0110872C" w14:textId="461D0D5A" w:rsidR="00867087"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lastRenderedPageBreak/>
        <w:t>1.2.6</w:t>
      </w:r>
      <w:r w:rsidRPr="00537B31">
        <w:rPr>
          <w:rFonts w:ascii="Arial" w:eastAsia="Calibri" w:hAnsi="Arial" w:cs="Arial"/>
          <w:spacing w:val="1"/>
          <w:sz w:val="18"/>
          <w:szCs w:val="18"/>
        </w:rPr>
        <w:tab/>
        <w:t xml:space="preserve">The responses shall be divided into sections with each section clearly responding to each of the questions asked.  Responses should strictly follow the format and sequence of the questions asked. Information other than that required to answer the question should NOT be provided as it will not be evaluated. All submissions shall be in A4 format and comply with the page limit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6395FD7A" w14:textId="212C32BB" w:rsidR="00BE2C17" w:rsidRDefault="00BE2C17" w:rsidP="00AC18CA">
      <w:pPr>
        <w:pStyle w:val="NoSpacing"/>
        <w:ind w:left="600" w:hanging="600"/>
        <w:rPr>
          <w:rFonts w:ascii="Arial" w:eastAsia="Calibri" w:hAnsi="Arial" w:cs="Arial"/>
          <w:spacing w:val="1"/>
          <w:sz w:val="18"/>
          <w:szCs w:val="18"/>
        </w:rPr>
      </w:pPr>
    </w:p>
    <w:p w14:paraId="37A2F2C5" w14:textId="43BE3242" w:rsidR="00BE2C17" w:rsidRPr="00537B31" w:rsidRDefault="00BE2C17" w:rsidP="00AC18CA">
      <w:pPr>
        <w:pStyle w:val="NoSpacing"/>
        <w:ind w:left="600" w:hanging="600"/>
        <w:rPr>
          <w:rFonts w:ascii="Arial" w:eastAsia="Calibri" w:hAnsi="Arial" w:cs="Arial"/>
          <w:spacing w:val="1"/>
          <w:sz w:val="18"/>
          <w:szCs w:val="18"/>
        </w:rPr>
      </w:pPr>
      <w:r>
        <w:rPr>
          <w:rFonts w:ascii="Arial" w:eastAsia="Calibri" w:hAnsi="Arial" w:cs="Arial"/>
          <w:spacing w:val="1"/>
          <w:sz w:val="18"/>
          <w:szCs w:val="18"/>
        </w:rPr>
        <w:t>1.2.7</w:t>
      </w:r>
      <w:r>
        <w:rPr>
          <w:rFonts w:ascii="Arial" w:eastAsia="Calibri" w:hAnsi="Arial" w:cs="Arial"/>
          <w:spacing w:val="1"/>
          <w:sz w:val="18"/>
          <w:szCs w:val="18"/>
        </w:rPr>
        <w:tab/>
      </w:r>
      <w:r w:rsidRPr="00BE2C17">
        <w:rPr>
          <w:rFonts w:ascii="Arial" w:eastAsia="Calibri" w:hAnsi="Arial" w:cs="Arial"/>
          <w:spacing w:val="1"/>
          <w:sz w:val="18"/>
          <w:szCs w:val="18"/>
        </w:rPr>
        <w:t>File/folder titles should not include “&amp;” in the title and should be kept to less than 240 characters.</w:t>
      </w:r>
    </w:p>
    <w:p w14:paraId="57309427" w14:textId="77777777" w:rsidR="00AC18CA" w:rsidRPr="00537B31" w:rsidRDefault="00AC18CA" w:rsidP="00AC18CA">
      <w:pPr>
        <w:pStyle w:val="NoSpacing"/>
        <w:ind w:left="600" w:hanging="60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5603C8" w:rsidRPr="00537B31" w14:paraId="790A5599" w14:textId="77777777" w:rsidTr="003117C8">
        <w:tc>
          <w:tcPr>
            <w:tcW w:w="5000" w:type="pct"/>
            <w:shd w:val="clear" w:color="auto" w:fill="C4D52A"/>
          </w:tcPr>
          <w:p w14:paraId="7DB08C7B" w14:textId="77777777" w:rsidR="005603C8" w:rsidRPr="00537B31" w:rsidRDefault="005603C8" w:rsidP="00D2760C">
            <w:pPr>
              <w:rPr>
                <w:rFonts w:ascii="Arial" w:hAnsi="Arial" w:cs="Arial"/>
                <w:b/>
                <w:sz w:val="18"/>
                <w:szCs w:val="18"/>
              </w:rPr>
            </w:pPr>
            <w:r w:rsidRPr="00537B31">
              <w:rPr>
                <w:rFonts w:ascii="Arial" w:hAnsi="Arial" w:cs="Arial"/>
                <w:b/>
                <w:sz w:val="18"/>
                <w:szCs w:val="18"/>
              </w:rPr>
              <w:t xml:space="preserve">1.3 </w:t>
            </w:r>
            <w:r w:rsidR="00696E0C" w:rsidRPr="00537B31">
              <w:rPr>
                <w:rFonts w:ascii="Arial" w:hAnsi="Arial" w:cs="Arial"/>
                <w:b/>
                <w:sz w:val="18"/>
                <w:szCs w:val="18"/>
              </w:rPr>
              <w:t xml:space="preserve">   </w:t>
            </w:r>
            <w:r w:rsidRPr="00537B31">
              <w:rPr>
                <w:rFonts w:ascii="Arial" w:hAnsi="Arial" w:cs="Arial"/>
                <w:b/>
                <w:sz w:val="18"/>
                <w:szCs w:val="18"/>
              </w:rPr>
              <w:t>Communications</w:t>
            </w:r>
          </w:p>
        </w:tc>
      </w:tr>
    </w:tbl>
    <w:p w14:paraId="1C82C5CC" w14:textId="77777777" w:rsidR="005603C8" w:rsidRPr="00537B31" w:rsidRDefault="005603C8" w:rsidP="00D2760C">
      <w:pPr>
        <w:rPr>
          <w:rFonts w:ascii="Arial" w:hAnsi="Arial" w:cs="Arial"/>
          <w:sz w:val="18"/>
          <w:szCs w:val="18"/>
        </w:rPr>
      </w:pPr>
    </w:p>
    <w:p w14:paraId="5FEAD649" w14:textId="2A45DBCE"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1.3.1</w:t>
      </w:r>
      <w:r w:rsidRPr="00537B31">
        <w:rPr>
          <w:rFonts w:ascii="Arial" w:hAnsi="Arial" w:cs="Arial"/>
          <w:sz w:val="18"/>
          <w:szCs w:val="18"/>
        </w:rPr>
        <w:tab/>
        <w:t xml:space="preserve">Queries regarding this </w:t>
      </w:r>
      <w:r w:rsidR="00204DD2" w:rsidRPr="00537B31">
        <w:rPr>
          <w:rFonts w:ascii="Arial" w:hAnsi="Arial" w:cs="Arial"/>
          <w:sz w:val="18"/>
          <w:szCs w:val="18"/>
        </w:rPr>
        <w:t>RFI</w:t>
      </w:r>
      <w:r w:rsidRPr="00537B31">
        <w:rPr>
          <w:rFonts w:ascii="Arial" w:hAnsi="Arial" w:cs="Arial"/>
          <w:sz w:val="18"/>
          <w:szCs w:val="18"/>
        </w:rPr>
        <w:t xml:space="preserve"> will only be answered through the e-tenders messaging facility (www.etenders.gov.ie).  Any questions sent directly to the</w:t>
      </w:r>
      <w:r w:rsidR="00A62E4A">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will not be answered.  The latest date for the receipt of queries is 10 calendar days prior to the closing date for receipt of responses to the </w:t>
      </w:r>
      <w:r w:rsidR="00204DD2" w:rsidRPr="00537B31">
        <w:rPr>
          <w:rFonts w:ascii="Arial" w:hAnsi="Arial" w:cs="Arial"/>
          <w:sz w:val="18"/>
          <w:szCs w:val="18"/>
        </w:rPr>
        <w:t>RFI</w:t>
      </w:r>
      <w:r w:rsidRPr="00537B31">
        <w:rPr>
          <w:rFonts w:ascii="Arial" w:hAnsi="Arial" w:cs="Arial"/>
          <w:sz w:val="18"/>
          <w:szCs w:val="18"/>
        </w:rPr>
        <w:t xml:space="preserve"> Questionnaire, although the</w:t>
      </w:r>
      <w:r w:rsidR="00883D77">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may, at its absolute discretion (but will in no circumstance be obliged to), reply to queries received after that date.  </w:t>
      </w:r>
    </w:p>
    <w:p w14:paraId="4F2B8AAE" w14:textId="77777777" w:rsidR="00AC18CA" w:rsidRPr="00537B31" w:rsidRDefault="00AC18CA" w:rsidP="00AC18CA">
      <w:pPr>
        <w:spacing w:line="276" w:lineRule="auto"/>
        <w:rPr>
          <w:rFonts w:ascii="Arial" w:hAnsi="Arial" w:cs="Arial"/>
          <w:sz w:val="18"/>
          <w:szCs w:val="18"/>
        </w:rPr>
      </w:pPr>
    </w:p>
    <w:p w14:paraId="54741F15" w14:textId="1A96A66F"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1.3.2</w:t>
      </w:r>
      <w:r w:rsidRPr="00537B31">
        <w:rPr>
          <w:rFonts w:ascii="Arial" w:hAnsi="Arial" w:cs="Arial"/>
          <w:sz w:val="18"/>
          <w:szCs w:val="18"/>
        </w:rPr>
        <w:tab/>
        <w:t xml:space="preserve">A response may be made available to all other </w:t>
      </w:r>
      <w:r w:rsidR="00311164" w:rsidRPr="00537B31">
        <w:rPr>
          <w:rFonts w:ascii="Arial" w:hAnsi="Arial" w:cs="Arial"/>
          <w:sz w:val="18"/>
          <w:szCs w:val="18"/>
        </w:rPr>
        <w:t>Applicants</w:t>
      </w:r>
      <w:r w:rsidRPr="00537B31">
        <w:rPr>
          <w:rFonts w:ascii="Arial" w:hAnsi="Arial" w:cs="Arial"/>
          <w:sz w:val="18"/>
          <w:szCs w:val="18"/>
        </w:rPr>
        <w:t xml:space="preserve"> on the e-tenders website (</w:t>
      </w:r>
      <w:hyperlink r:id="rId12" w:history="1">
        <w:r w:rsidRPr="00537B31">
          <w:rPr>
            <w:rStyle w:val="Hyperlink"/>
            <w:rFonts w:ascii="Arial" w:hAnsi="Arial" w:cs="Arial"/>
            <w:sz w:val="18"/>
            <w:szCs w:val="18"/>
          </w:rPr>
          <w:t>www.e-</w:t>
        </w:r>
      </w:hyperlink>
      <w:r w:rsidRPr="00537B31">
        <w:rPr>
          <w:rFonts w:ascii="Arial" w:hAnsi="Arial" w:cs="Arial"/>
          <w:sz w:val="18"/>
          <w:szCs w:val="18"/>
        </w:rPr>
        <w:t xml:space="preserve">tenders.gov.ie). Where an </w:t>
      </w:r>
      <w:r w:rsidR="000D68BB" w:rsidRPr="00537B31">
        <w:rPr>
          <w:rFonts w:ascii="Arial" w:hAnsi="Arial" w:cs="Arial"/>
          <w:sz w:val="18"/>
          <w:szCs w:val="18"/>
        </w:rPr>
        <w:t>Applicant</w:t>
      </w:r>
      <w:r w:rsidRPr="00537B31">
        <w:rPr>
          <w:rFonts w:ascii="Arial" w:hAnsi="Arial" w:cs="Arial"/>
          <w:sz w:val="18"/>
          <w:szCs w:val="18"/>
        </w:rPr>
        <w:t xml:space="preserve"> believes a query and/or response relates to a confidential aspect of its submission, the </w:t>
      </w:r>
      <w:r w:rsidR="005B58C0" w:rsidRPr="00537B31">
        <w:rPr>
          <w:rFonts w:ascii="Arial" w:hAnsi="Arial" w:cs="Arial"/>
          <w:sz w:val="18"/>
          <w:szCs w:val="18"/>
        </w:rPr>
        <w:t>Applicant</w:t>
      </w:r>
      <w:r w:rsidRPr="00537B31">
        <w:rPr>
          <w:rFonts w:ascii="Arial" w:hAnsi="Arial" w:cs="Arial"/>
          <w:sz w:val="18"/>
          <w:szCs w:val="18"/>
        </w:rPr>
        <w:t xml:space="preserve"> must mark such query confidential.  In these circumstances </w:t>
      </w:r>
      <w:r w:rsidR="00B22E4B">
        <w:rPr>
          <w:rFonts w:ascii="Arial" w:hAnsi="Arial" w:cs="Arial"/>
          <w:sz w:val="18"/>
          <w:szCs w:val="18"/>
        </w:rPr>
        <w:t xml:space="preserve">the </w:t>
      </w:r>
      <w:r w:rsidR="00802F10">
        <w:rPr>
          <w:rFonts w:ascii="Arial" w:hAnsi="Arial" w:cs="Arial"/>
          <w:sz w:val="18"/>
          <w:szCs w:val="18"/>
        </w:rPr>
        <w:t>Contracting Authority</w:t>
      </w:r>
      <w:r w:rsidRPr="00537B31">
        <w:rPr>
          <w:rFonts w:ascii="Arial" w:hAnsi="Arial" w:cs="Arial"/>
          <w:sz w:val="18"/>
          <w:szCs w:val="18"/>
        </w:rPr>
        <w:t xml:space="preserve"> will determine in its absolute discretion the appropriate course of action.</w:t>
      </w:r>
    </w:p>
    <w:p w14:paraId="05D95BB9" w14:textId="77777777" w:rsidR="00B064CF" w:rsidRPr="00537B31" w:rsidRDefault="00B064CF" w:rsidP="00AC18CA">
      <w:pPr>
        <w:spacing w:line="276" w:lineRule="auto"/>
        <w:ind w:left="720" w:hanging="720"/>
        <w:rPr>
          <w:rFonts w:ascii="Arial" w:hAnsi="Arial" w:cs="Arial"/>
          <w:sz w:val="18"/>
          <w:szCs w:val="18"/>
        </w:rPr>
      </w:pPr>
    </w:p>
    <w:p w14:paraId="20F25FB7" w14:textId="6812E1F6" w:rsidR="002F36B4" w:rsidRDefault="00AC18CA" w:rsidP="00077088">
      <w:pPr>
        <w:spacing w:line="276" w:lineRule="auto"/>
        <w:ind w:left="720" w:hanging="720"/>
        <w:rPr>
          <w:rFonts w:ascii="Arial" w:hAnsi="Arial" w:cs="Arial"/>
          <w:sz w:val="18"/>
          <w:szCs w:val="18"/>
        </w:rPr>
      </w:pPr>
      <w:r w:rsidRPr="00537B31">
        <w:rPr>
          <w:rFonts w:ascii="Arial" w:hAnsi="Arial" w:cs="Arial"/>
          <w:sz w:val="18"/>
          <w:szCs w:val="18"/>
        </w:rPr>
        <w:t>1.3.3</w:t>
      </w:r>
      <w:r w:rsidRPr="00537B31">
        <w:rPr>
          <w:rFonts w:ascii="Arial" w:hAnsi="Arial" w:cs="Arial"/>
          <w:sz w:val="18"/>
          <w:szCs w:val="18"/>
        </w:rPr>
        <w:tab/>
        <w:t xml:space="preserve">Subject to the above, it will be a requirement that </w:t>
      </w:r>
      <w:r w:rsidR="00311164" w:rsidRPr="00537B31">
        <w:rPr>
          <w:rFonts w:ascii="Arial" w:hAnsi="Arial" w:cs="Arial"/>
          <w:sz w:val="18"/>
          <w:szCs w:val="18"/>
        </w:rPr>
        <w:t>Applicants</w:t>
      </w:r>
      <w:r w:rsidRPr="00537B31">
        <w:rPr>
          <w:rFonts w:ascii="Arial" w:hAnsi="Arial" w:cs="Arial"/>
          <w:sz w:val="18"/>
          <w:szCs w:val="18"/>
        </w:rPr>
        <w:t xml:space="preserve">, as well as their respective advisers, </w:t>
      </w:r>
      <w:r w:rsidR="00311164" w:rsidRPr="00537B31">
        <w:rPr>
          <w:rFonts w:ascii="Arial" w:hAnsi="Arial" w:cs="Arial"/>
          <w:sz w:val="18"/>
          <w:szCs w:val="18"/>
        </w:rPr>
        <w:t>Contractor</w:t>
      </w:r>
      <w:r w:rsidRPr="00537B31">
        <w:rPr>
          <w:rFonts w:ascii="Arial" w:hAnsi="Arial" w:cs="Arial"/>
          <w:sz w:val="18"/>
          <w:szCs w:val="18"/>
        </w:rPr>
        <w:t xml:space="preserve">s, servants and/or agents treat all exchanges with the </w:t>
      </w:r>
      <w:r w:rsidR="00B22E4B">
        <w:rPr>
          <w:rFonts w:ascii="Arial" w:hAnsi="Arial" w:cs="Arial"/>
          <w:sz w:val="18"/>
          <w:szCs w:val="18"/>
        </w:rPr>
        <w:t>Contacting Authority</w:t>
      </w:r>
      <w:r w:rsidRPr="00537B31">
        <w:rPr>
          <w:rFonts w:ascii="Arial" w:hAnsi="Arial" w:cs="Arial"/>
          <w:sz w:val="18"/>
          <w:szCs w:val="18"/>
        </w:rPr>
        <w:t xml:space="preserve"> as confidential.  </w:t>
      </w:r>
      <w:r w:rsidR="00311164" w:rsidRPr="00537B31">
        <w:rPr>
          <w:rFonts w:ascii="Arial" w:hAnsi="Arial" w:cs="Arial"/>
          <w:sz w:val="18"/>
          <w:szCs w:val="18"/>
        </w:rPr>
        <w:t>Applicants</w:t>
      </w:r>
      <w:r w:rsidRPr="00537B31">
        <w:rPr>
          <w:rFonts w:ascii="Arial" w:hAnsi="Arial" w:cs="Arial"/>
          <w:sz w:val="18"/>
          <w:szCs w:val="18"/>
        </w:rPr>
        <w:t xml:space="preserve"> may also be asked to enter into undertakings of confidentiality should it become appropriate to release confidential information to them. </w:t>
      </w:r>
    </w:p>
    <w:p w14:paraId="405CB1A8" w14:textId="77777777" w:rsidR="002F36B4" w:rsidRDefault="002F36B4" w:rsidP="00077088">
      <w:pPr>
        <w:spacing w:line="276" w:lineRule="auto"/>
        <w:ind w:left="720" w:hanging="720"/>
        <w:rPr>
          <w:rFonts w:ascii="Arial" w:hAnsi="Arial" w:cs="Arial"/>
          <w:sz w:val="18"/>
          <w:szCs w:val="18"/>
        </w:rPr>
      </w:pPr>
    </w:p>
    <w:p w14:paraId="6DB5BA3E" w14:textId="45A33A7A" w:rsidR="00554652" w:rsidRDefault="002F36B4" w:rsidP="00077088">
      <w:pPr>
        <w:spacing w:line="276" w:lineRule="auto"/>
        <w:ind w:left="720" w:hanging="720"/>
        <w:rPr>
          <w:rFonts w:ascii="Arial" w:hAnsi="Arial" w:cs="Arial"/>
          <w:sz w:val="18"/>
          <w:szCs w:val="18"/>
        </w:rPr>
      </w:pPr>
      <w:r>
        <w:rPr>
          <w:rFonts w:ascii="Arial" w:hAnsi="Arial" w:cs="Arial"/>
          <w:sz w:val="18"/>
          <w:szCs w:val="18"/>
        </w:rPr>
        <w:t>1.3.4</w:t>
      </w:r>
      <w:r>
        <w:rPr>
          <w:rFonts w:ascii="Arial" w:hAnsi="Arial" w:cs="Arial"/>
          <w:sz w:val="18"/>
          <w:szCs w:val="18"/>
        </w:rPr>
        <w:tab/>
      </w:r>
      <w:r w:rsidR="00AC18CA" w:rsidRPr="00537B31">
        <w:rPr>
          <w:rFonts w:ascii="Arial" w:hAnsi="Arial" w:cs="Arial"/>
          <w:sz w:val="18"/>
          <w:szCs w:val="18"/>
        </w:rPr>
        <w:t xml:space="preserve">The last date for the </w:t>
      </w:r>
      <w:r w:rsidR="00802F10">
        <w:rPr>
          <w:rFonts w:ascii="Arial" w:hAnsi="Arial" w:cs="Arial"/>
          <w:sz w:val="18"/>
          <w:szCs w:val="18"/>
        </w:rPr>
        <w:t>Contracting Authority</w:t>
      </w:r>
      <w:r w:rsidR="00AC18CA" w:rsidRPr="00537B31">
        <w:rPr>
          <w:rFonts w:ascii="Arial" w:hAnsi="Arial" w:cs="Arial"/>
          <w:sz w:val="18"/>
          <w:szCs w:val="18"/>
        </w:rPr>
        <w:t xml:space="preserve"> to issue clarifications will be six</w:t>
      </w:r>
      <w:r>
        <w:rPr>
          <w:rFonts w:ascii="Arial" w:hAnsi="Arial" w:cs="Arial"/>
          <w:sz w:val="18"/>
          <w:szCs w:val="18"/>
        </w:rPr>
        <w:t xml:space="preserve"> (6)</w:t>
      </w:r>
      <w:r w:rsidR="00AC18CA" w:rsidRPr="00537B31">
        <w:rPr>
          <w:rFonts w:ascii="Arial" w:hAnsi="Arial" w:cs="Arial"/>
          <w:sz w:val="18"/>
          <w:szCs w:val="18"/>
        </w:rPr>
        <w:t xml:space="preserve"> days before the date for submission of the </w:t>
      </w:r>
      <w:r w:rsidR="00204DD2" w:rsidRPr="00537B31">
        <w:rPr>
          <w:rFonts w:ascii="Arial" w:hAnsi="Arial" w:cs="Arial"/>
          <w:sz w:val="18"/>
          <w:szCs w:val="18"/>
        </w:rPr>
        <w:t>RFI</w:t>
      </w:r>
      <w:r w:rsidR="00AC18CA" w:rsidRPr="00537B31">
        <w:rPr>
          <w:rFonts w:ascii="Arial" w:hAnsi="Arial" w:cs="Arial"/>
          <w:sz w:val="18"/>
          <w:szCs w:val="18"/>
        </w:rPr>
        <w:t xml:space="preserve"> response.</w:t>
      </w:r>
      <w:r w:rsidR="005603C8" w:rsidRPr="00537B31">
        <w:rPr>
          <w:rFonts w:ascii="Arial" w:hAnsi="Arial" w:cs="Arial"/>
          <w:sz w:val="18"/>
          <w:szCs w:val="18"/>
        </w:rPr>
        <w:t xml:space="preserve">  </w:t>
      </w:r>
    </w:p>
    <w:p w14:paraId="1C411009" w14:textId="77777777" w:rsidR="00077088" w:rsidRPr="00537B31" w:rsidRDefault="00077088" w:rsidP="00077088">
      <w:pPr>
        <w:spacing w:line="276" w:lineRule="auto"/>
        <w:ind w:left="720" w:hanging="72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1C659C" w:rsidRPr="00537B31" w14:paraId="55331DD5" w14:textId="77777777" w:rsidTr="003117C8">
        <w:tc>
          <w:tcPr>
            <w:tcW w:w="5000" w:type="pct"/>
            <w:shd w:val="clear" w:color="auto" w:fill="C4D52A"/>
          </w:tcPr>
          <w:p w14:paraId="6FB6DC6C" w14:textId="77777777" w:rsidR="001C659C" w:rsidRPr="00537B31" w:rsidRDefault="001C659C" w:rsidP="003A002A">
            <w:pPr>
              <w:rPr>
                <w:rFonts w:ascii="Arial" w:hAnsi="Arial" w:cs="Arial"/>
                <w:b/>
                <w:sz w:val="18"/>
                <w:szCs w:val="18"/>
              </w:rPr>
            </w:pPr>
            <w:r w:rsidRPr="00537B31">
              <w:rPr>
                <w:rFonts w:ascii="Arial" w:hAnsi="Arial" w:cs="Arial"/>
                <w:b/>
                <w:sz w:val="18"/>
                <w:szCs w:val="18"/>
              </w:rPr>
              <w:t xml:space="preserve">1.4 </w:t>
            </w:r>
            <w:r w:rsidR="00696E0C" w:rsidRPr="00537B31">
              <w:rPr>
                <w:rFonts w:ascii="Arial" w:hAnsi="Arial" w:cs="Arial"/>
                <w:b/>
                <w:sz w:val="18"/>
                <w:szCs w:val="18"/>
              </w:rPr>
              <w:t xml:space="preserve">   </w:t>
            </w:r>
            <w:r w:rsidRPr="00537B31">
              <w:rPr>
                <w:rFonts w:ascii="Arial" w:hAnsi="Arial" w:cs="Arial"/>
                <w:b/>
                <w:sz w:val="18"/>
                <w:szCs w:val="18"/>
              </w:rPr>
              <w:t>Closing Date</w:t>
            </w:r>
          </w:p>
        </w:tc>
      </w:tr>
    </w:tbl>
    <w:p w14:paraId="250C654C" w14:textId="77777777" w:rsidR="001C659C" w:rsidRPr="00537B31" w:rsidRDefault="001C659C" w:rsidP="007C699E">
      <w:pPr>
        <w:rPr>
          <w:rFonts w:ascii="Arial" w:hAnsi="Arial" w:cs="Arial"/>
          <w:sz w:val="18"/>
          <w:szCs w:val="18"/>
        </w:rPr>
      </w:pPr>
    </w:p>
    <w:p w14:paraId="6796E42E" w14:textId="77777777" w:rsidR="001C659C" w:rsidRPr="00537B31" w:rsidRDefault="001C659C" w:rsidP="00F833DD">
      <w:pPr>
        <w:pStyle w:val="NoSpacing"/>
        <w:spacing w:line="276" w:lineRule="auto"/>
        <w:ind w:left="600" w:hanging="600"/>
        <w:rPr>
          <w:rFonts w:ascii="Arial" w:hAnsi="Arial" w:cs="Arial"/>
          <w:sz w:val="18"/>
          <w:szCs w:val="18"/>
        </w:rPr>
      </w:pPr>
      <w:r w:rsidRPr="00537B31">
        <w:rPr>
          <w:rFonts w:ascii="Arial" w:hAnsi="Arial" w:cs="Arial"/>
          <w:sz w:val="18"/>
          <w:szCs w:val="18"/>
        </w:rPr>
        <w:t>1.4.1</w:t>
      </w:r>
      <w:r w:rsidRPr="00537B31">
        <w:rPr>
          <w:rFonts w:ascii="Arial" w:hAnsi="Arial" w:cs="Arial"/>
          <w:sz w:val="18"/>
          <w:szCs w:val="18"/>
        </w:rPr>
        <w:tab/>
        <w:t xml:space="preserve">Responses must be </w:t>
      </w:r>
      <w:r w:rsidR="00BD0BDE" w:rsidRPr="00537B31">
        <w:rPr>
          <w:rFonts w:ascii="Arial" w:hAnsi="Arial" w:cs="Arial"/>
          <w:sz w:val="18"/>
          <w:szCs w:val="18"/>
        </w:rPr>
        <w:t>submitted</w:t>
      </w:r>
      <w:r w:rsidRPr="00537B31">
        <w:rPr>
          <w:rFonts w:ascii="Arial" w:hAnsi="Arial" w:cs="Arial"/>
          <w:sz w:val="18"/>
          <w:szCs w:val="18"/>
        </w:rPr>
        <w:t xml:space="preserve"> not later than the </w:t>
      </w:r>
      <w:r w:rsidR="00EB7851" w:rsidRPr="00537B31">
        <w:rPr>
          <w:rFonts w:ascii="Arial" w:hAnsi="Arial" w:cs="Arial"/>
          <w:sz w:val="18"/>
          <w:szCs w:val="18"/>
        </w:rPr>
        <w:t xml:space="preserve">closing date stated in the OJEU </w:t>
      </w:r>
      <w:r w:rsidRPr="00537B31">
        <w:rPr>
          <w:rFonts w:ascii="Arial" w:hAnsi="Arial" w:cs="Arial"/>
          <w:sz w:val="18"/>
          <w:szCs w:val="18"/>
        </w:rPr>
        <w:t xml:space="preserve">Notice. It is the responsibility of each </w:t>
      </w:r>
      <w:r w:rsidR="005B58C0" w:rsidRPr="00537B31">
        <w:rPr>
          <w:rFonts w:ascii="Arial" w:hAnsi="Arial" w:cs="Arial"/>
          <w:sz w:val="18"/>
          <w:szCs w:val="18"/>
        </w:rPr>
        <w:t>Applicant</w:t>
      </w:r>
      <w:r w:rsidRPr="00537B31">
        <w:rPr>
          <w:rFonts w:ascii="Arial" w:hAnsi="Arial" w:cs="Arial"/>
          <w:sz w:val="18"/>
          <w:szCs w:val="18"/>
        </w:rPr>
        <w:t xml:space="preserve"> to ensu</w:t>
      </w:r>
      <w:r w:rsidR="00EB7851" w:rsidRPr="00537B31">
        <w:rPr>
          <w:rFonts w:ascii="Arial" w:hAnsi="Arial" w:cs="Arial"/>
          <w:sz w:val="18"/>
          <w:szCs w:val="18"/>
        </w:rPr>
        <w:t xml:space="preserve">re that all materials </w:t>
      </w:r>
      <w:r w:rsidR="00BD0BDE" w:rsidRPr="00537B31">
        <w:rPr>
          <w:rFonts w:ascii="Arial" w:hAnsi="Arial" w:cs="Arial"/>
          <w:sz w:val="18"/>
          <w:szCs w:val="18"/>
        </w:rPr>
        <w:t xml:space="preserve">are uploaded to the </w:t>
      </w:r>
      <w:proofErr w:type="spellStart"/>
      <w:r w:rsidR="00BD0BDE" w:rsidRPr="00537B31">
        <w:rPr>
          <w:rFonts w:ascii="Arial" w:hAnsi="Arial" w:cs="Arial"/>
          <w:sz w:val="18"/>
          <w:szCs w:val="18"/>
        </w:rPr>
        <w:t>etenders</w:t>
      </w:r>
      <w:proofErr w:type="spellEnd"/>
      <w:r w:rsidR="00BD0BDE" w:rsidRPr="00537B31">
        <w:rPr>
          <w:rFonts w:ascii="Arial" w:hAnsi="Arial" w:cs="Arial"/>
          <w:sz w:val="18"/>
          <w:szCs w:val="18"/>
        </w:rPr>
        <w:t xml:space="preserve"> website in time</w:t>
      </w:r>
      <w:r w:rsidRPr="00537B31">
        <w:rPr>
          <w:rFonts w:ascii="Arial" w:hAnsi="Arial" w:cs="Arial"/>
          <w:sz w:val="18"/>
          <w:szCs w:val="18"/>
        </w:rPr>
        <w:t>.</w:t>
      </w:r>
    </w:p>
    <w:p w14:paraId="22BCB52B" w14:textId="77777777" w:rsidR="001C659C" w:rsidRPr="00537B31" w:rsidRDefault="001C659C" w:rsidP="00F833DD">
      <w:pPr>
        <w:pStyle w:val="NoSpacing"/>
        <w:spacing w:line="276" w:lineRule="auto"/>
        <w:ind w:left="600" w:hanging="600"/>
        <w:rPr>
          <w:rFonts w:ascii="Arial" w:hAnsi="Arial" w:cs="Arial"/>
          <w:sz w:val="18"/>
          <w:szCs w:val="18"/>
        </w:rPr>
      </w:pPr>
    </w:p>
    <w:p w14:paraId="3C7F0126" w14:textId="77777777" w:rsidR="001C659C" w:rsidRPr="00537B31" w:rsidRDefault="001C659C" w:rsidP="00F833DD">
      <w:pPr>
        <w:spacing w:line="276" w:lineRule="auto"/>
        <w:ind w:left="600" w:hanging="600"/>
        <w:rPr>
          <w:rFonts w:ascii="Arial" w:hAnsi="Arial" w:cs="Arial"/>
          <w:sz w:val="18"/>
          <w:szCs w:val="18"/>
        </w:rPr>
      </w:pPr>
      <w:r w:rsidRPr="00537B31">
        <w:rPr>
          <w:rFonts w:ascii="Arial" w:hAnsi="Arial" w:cs="Arial"/>
          <w:sz w:val="18"/>
          <w:szCs w:val="18"/>
        </w:rPr>
        <w:t>1.4.2</w:t>
      </w:r>
      <w:r w:rsidRPr="00537B31">
        <w:rPr>
          <w:rFonts w:ascii="Arial" w:hAnsi="Arial" w:cs="Arial"/>
          <w:sz w:val="18"/>
          <w:szCs w:val="18"/>
        </w:rPr>
        <w:tab/>
        <w:t>It is not contemplated that the closing date for the</w:t>
      </w:r>
      <w:r w:rsidR="00EB7851" w:rsidRPr="00537B31">
        <w:rPr>
          <w:rFonts w:ascii="Arial" w:hAnsi="Arial" w:cs="Arial"/>
          <w:sz w:val="18"/>
          <w:szCs w:val="18"/>
        </w:rPr>
        <w:t xml:space="preserve"> </w:t>
      </w:r>
      <w:r w:rsidR="00204DD2" w:rsidRPr="00537B31">
        <w:rPr>
          <w:rFonts w:ascii="Arial" w:hAnsi="Arial" w:cs="Arial"/>
          <w:sz w:val="18"/>
          <w:szCs w:val="18"/>
        </w:rPr>
        <w:t>RFI</w:t>
      </w:r>
      <w:r w:rsidR="00EB7851" w:rsidRPr="00537B31">
        <w:rPr>
          <w:rFonts w:ascii="Arial" w:hAnsi="Arial" w:cs="Arial"/>
          <w:sz w:val="18"/>
          <w:szCs w:val="18"/>
        </w:rPr>
        <w:t xml:space="preserve"> responses will be extended </w:t>
      </w:r>
      <w:r w:rsidRPr="00537B31">
        <w:rPr>
          <w:rFonts w:ascii="Arial" w:hAnsi="Arial" w:cs="Arial"/>
          <w:sz w:val="18"/>
          <w:szCs w:val="18"/>
        </w:rPr>
        <w:t>under any circumstances.</w:t>
      </w:r>
    </w:p>
    <w:p w14:paraId="6F5BD011" w14:textId="77777777" w:rsidR="001C659C" w:rsidRPr="00537B31" w:rsidRDefault="001C659C" w:rsidP="001C659C">
      <w:pPr>
        <w:ind w:left="360"/>
        <w:rPr>
          <w:rFonts w:ascii="Arial" w:hAnsi="Arial" w:cs="Arial"/>
          <w:sz w:val="18"/>
          <w:szCs w:val="18"/>
        </w:rPr>
      </w:pPr>
    </w:p>
    <w:tbl>
      <w:tblPr>
        <w:tblW w:w="5000" w:type="pct"/>
        <w:tblLook w:val="04A0" w:firstRow="1" w:lastRow="0" w:firstColumn="1" w:lastColumn="0" w:noHBand="0" w:noVBand="1"/>
      </w:tblPr>
      <w:tblGrid>
        <w:gridCol w:w="9242"/>
      </w:tblGrid>
      <w:tr w:rsidR="001C659C" w:rsidRPr="00537B31" w14:paraId="21A35B70" w14:textId="77777777" w:rsidTr="003117C8">
        <w:tc>
          <w:tcPr>
            <w:tcW w:w="5000" w:type="pct"/>
            <w:shd w:val="clear" w:color="auto" w:fill="C4D52A"/>
          </w:tcPr>
          <w:p w14:paraId="3049FE09" w14:textId="77777777" w:rsidR="001C659C" w:rsidRPr="00537B31" w:rsidRDefault="001C659C" w:rsidP="00EB1229">
            <w:pPr>
              <w:spacing w:line="276" w:lineRule="auto"/>
              <w:outlineLvl w:val="0"/>
              <w:rPr>
                <w:rFonts w:ascii="Arial" w:hAnsi="Arial" w:cs="Arial"/>
                <w:sz w:val="18"/>
                <w:szCs w:val="18"/>
              </w:rPr>
            </w:pPr>
            <w:bookmarkStart w:id="5" w:name="_Toc495612952"/>
            <w:r w:rsidRPr="00537B31">
              <w:rPr>
                <w:rFonts w:ascii="Arial" w:eastAsia="Calibri" w:hAnsi="Arial" w:cs="Arial"/>
                <w:b/>
                <w:sz w:val="18"/>
                <w:szCs w:val="18"/>
                <w:lang w:eastAsia="en-GB"/>
              </w:rPr>
              <w:t>1.5</w:t>
            </w:r>
            <w:r w:rsidR="00696E0C"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 xml:space="preserve"> Important Notice</w:t>
            </w:r>
            <w:bookmarkEnd w:id="5"/>
          </w:p>
        </w:tc>
      </w:tr>
    </w:tbl>
    <w:p w14:paraId="12F7AC0F" w14:textId="77777777" w:rsidR="001C659C" w:rsidRPr="00537B31" w:rsidRDefault="001C659C" w:rsidP="00EB1229">
      <w:pPr>
        <w:spacing w:line="276" w:lineRule="auto"/>
        <w:ind w:left="360"/>
        <w:rPr>
          <w:rFonts w:ascii="Arial" w:hAnsi="Arial" w:cs="Arial"/>
          <w:sz w:val="18"/>
          <w:szCs w:val="18"/>
        </w:rPr>
      </w:pPr>
    </w:p>
    <w:p w14:paraId="6D374C6F" w14:textId="658A87A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1.5.1</w:t>
      </w:r>
      <w:r w:rsidRPr="00A83FAA">
        <w:rPr>
          <w:rFonts w:ascii="Arial" w:hAnsi="Arial" w:cs="Arial"/>
          <w:iCs/>
          <w:sz w:val="18"/>
          <w:szCs w:val="18"/>
        </w:rPr>
        <w:tab/>
        <w:t>The information in this document is preliminary only and will be superseded by the</w:t>
      </w:r>
      <w:r w:rsidR="00B174E8" w:rsidRPr="00A83FAA">
        <w:rPr>
          <w:rFonts w:ascii="Arial" w:hAnsi="Arial" w:cs="Arial"/>
          <w:iCs/>
          <w:sz w:val="18"/>
          <w:szCs w:val="18"/>
        </w:rPr>
        <w:t xml:space="preserve"> </w:t>
      </w:r>
      <w:r w:rsidR="005B58C0" w:rsidRPr="00A83FAA">
        <w:rPr>
          <w:rFonts w:ascii="Arial" w:hAnsi="Arial" w:cs="Arial"/>
          <w:iCs/>
          <w:sz w:val="18"/>
          <w:szCs w:val="18"/>
        </w:rPr>
        <w:t>RFT</w:t>
      </w:r>
      <w:r w:rsidRPr="00A83FAA">
        <w:rPr>
          <w:rFonts w:ascii="Arial" w:hAnsi="Arial" w:cs="Arial"/>
          <w:iCs/>
          <w:sz w:val="18"/>
          <w:szCs w:val="18"/>
        </w:rPr>
        <w:t xml:space="preserve">. The information provided is offered in good faith for the guidance of </w:t>
      </w:r>
      <w:r w:rsidR="00311164" w:rsidRPr="00A83FAA">
        <w:rPr>
          <w:rFonts w:ascii="Arial" w:hAnsi="Arial" w:cs="Arial"/>
          <w:iCs/>
          <w:sz w:val="18"/>
          <w:szCs w:val="18"/>
        </w:rPr>
        <w:t>Applicants</w:t>
      </w:r>
      <w:r w:rsidRPr="00A83FAA">
        <w:rPr>
          <w:rFonts w:ascii="Arial" w:hAnsi="Arial" w:cs="Arial"/>
          <w:iCs/>
          <w:sz w:val="18"/>
          <w:szCs w:val="18"/>
        </w:rPr>
        <w:t xml:space="preserve">, but no warranty or representation is given as to the accuracy or completeness of any of it and the </w:t>
      </w:r>
      <w:r w:rsidR="00F95AFB">
        <w:rPr>
          <w:rFonts w:ascii="Arial" w:hAnsi="Arial" w:cs="Arial"/>
          <w:iCs/>
          <w:sz w:val="18"/>
          <w:szCs w:val="18"/>
        </w:rPr>
        <w:t>Contracting Authority</w:t>
      </w:r>
      <w:r w:rsidRPr="00A83FAA">
        <w:rPr>
          <w:rFonts w:ascii="Arial" w:hAnsi="Arial" w:cs="Arial"/>
          <w:iCs/>
          <w:sz w:val="18"/>
          <w:szCs w:val="18"/>
        </w:rPr>
        <w:t xml:space="preserve"> and their advisers shall not be under any liability for any error, misstatement or omission.  </w:t>
      </w:r>
      <w:bookmarkStart w:id="6" w:name="_DV_M11"/>
      <w:bookmarkStart w:id="7" w:name="_DV_M19"/>
      <w:bookmarkEnd w:id="6"/>
      <w:bookmarkEnd w:id="7"/>
    </w:p>
    <w:p w14:paraId="1EA35EF8" w14:textId="455CC17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2</w:t>
      </w:r>
      <w:r w:rsidRPr="00A83FAA">
        <w:rPr>
          <w:rFonts w:ascii="Arial" w:hAnsi="Arial" w:cs="Arial"/>
          <w:iCs/>
          <w:sz w:val="18"/>
          <w:szCs w:val="18"/>
        </w:rPr>
        <w:tab/>
        <w:t xml:space="preserve">The </w:t>
      </w:r>
      <w:r w:rsidR="00F95AFB">
        <w:rPr>
          <w:rFonts w:ascii="Arial" w:hAnsi="Arial" w:cs="Arial"/>
          <w:iCs/>
          <w:sz w:val="18"/>
          <w:szCs w:val="18"/>
        </w:rPr>
        <w:t>Contracting Authority</w:t>
      </w:r>
      <w:r w:rsidRPr="00A83FAA">
        <w:rPr>
          <w:rFonts w:ascii="Arial" w:hAnsi="Arial" w:cs="Arial"/>
          <w:iCs/>
          <w:sz w:val="18"/>
          <w:szCs w:val="18"/>
        </w:rPr>
        <w:t xml:space="preserve"> reserves the right to amend this </w:t>
      </w:r>
      <w:r w:rsidR="00204DD2" w:rsidRPr="00A83FAA">
        <w:rPr>
          <w:rFonts w:ascii="Arial" w:hAnsi="Arial" w:cs="Arial"/>
          <w:iCs/>
          <w:sz w:val="18"/>
          <w:szCs w:val="18"/>
        </w:rPr>
        <w:t>RFI</w:t>
      </w:r>
      <w:r w:rsidRPr="00A83FAA">
        <w:rPr>
          <w:rFonts w:ascii="Arial" w:hAnsi="Arial" w:cs="Arial"/>
          <w:iCs/>
          <w:sz w:val="18"/>
          <w:szCs w:val="18"/>
        </w:rPr>
        <w:t xml:space="preserve">, its requirements and any information contained herein at any time by notice, in writing, to the </w:t>
      </w:r>
      <w:r w:rsidR="00311164" w:rsidRPr="00A83FAA">
        <w:rPr>
          <w:rFonts w:ascii="Arial" w:hAnsi="Arial" w:cs="Arial"/>
          <w:iCs/>
          <w:sz w:val="18"/>
          <w:szCs w:val="18"/>
        </w:rPr>
        <w:t>Applicants</w:t>
      </w:r>
      <w:r w:rsidRPr="00A83FAA">
        <w:rPr>
          <w:rFonts w:ascii="Arial" w:hAnsi="Arial" w:cs="Arial"/>
          <w:iCs/>
          <w:sz w:val="18"/>
          <w:szCs w:val="18"/>
        </w:rPr>
        <w:t xml:space="preserve">. </w:t>
      </w:r>
      <w:bookmarkStart w:id="8" w:name="_DV_M20"/>
      <w:bookmarkStart w:id="9" w:name="_DV_M23"/>
      <w:bookmarkEnd w:id="8"/>
      <w:bookmarkEnd w:id="9"/>
    </w:p>
    <w:p w14:paraId="7C7F02F7" w14:textId="64E69CD3"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3</w:t>
      </w:r>
      <w:r w:rsidRPr="00A83FAA">
        <w:rPr>
          <w:rFonts w:ascii="Arial" w:hAnsi="Arial" w:cs="Arial"/>
          <w:iCs/>
          <w:sz w:val="18"/>
          <w:szCs w:val="18"/>
        </w:rPr>
        <w:tab/>
      </w:r>
      <w:r w:rsidRPr="002B7C11">
        <w:rPr>
          <w:rFonts w:ascii="Arial" w:hAnsi="Arial" w:cs="Arial"/>
          <w:iCs/>
          <w:sz w:val="18"/>
          <w:szCs w:val="18"/>
        </w:rPr>
        <w:t xml:space="preserve">Reference in this </w:t>
      </w:r>
      <w:r w:rsidR="00EF7B0C" w:rsidRPr="002B7C11">
        <w:rPr>
          <w:rFonts w:ascii="Arial" w:hAnsi="Arial" w:cs="Arial"/>
          <w:iCs/>
          <w:sz w:val="18"/>
          <w:szCs w:val="18"/>
        </w:rPr>
        <w:t>Section 1.</w:t>
      </w:r>
      <w:r w:rsidR="00DC5534" w:rsidRPr="002B7C11">
        <w:rPr>
          <w:rFonts w:ascii="Arial" w:hAnsi="Arial" w:cs="Arial"/>
          <w:iCs/>
          <w:sz w:val="18"/>
          <w:szCs w:val="18"/>
        </w:rPr>
        <w:t>5 (</w:t>
      </w:r>
      <w:r w:rsidRPr="002B7C11">
        <w:rPr>
          <w:rFonts w:ascii="Arial" w:hAnsi="Arial" w:cs="Arial"/>
          <w:iCs/>
          <w:sz w:val="18"/>
          <w:szCs w:val="18"/>
        </w:rPr>
        <w:t>Important Notice</w:t>
      </w:r>
      <w:r w:rsidR="00DC5534" w:rsidRPr="002B7C11">
        <w:rPr>
          <w:rFonts w:ascii="Arial" w:hAnsi="Arial" w:cs="Arial"/>
          <w:iCs/>
          <w:sz w:val="18"/>
          <w:szCs w:val="18"/>
        </w:rPr>
        <w:t>) of this</w:t>
      </w:r>
      <w:bookmarkStart w:id="10" w:name="_DV_M24"/>
      <w:bookmarkEnd w:id="10"/>
      <w:r w:rsidR="00DC5534" w:rsidRPr="002B7C11">
        <w:rPr>
          <w:rFonts w:ascii="Arial" w:hAnsi="Arial" w:cs="Arial"/>
          <w:iCs/>
          <w:sz w:val="18"/>
          <w:szCs w:val="18"/>
        </w:rPr>
        <w:t xml:space="preserve"> </w:t>
      </w:r>
      <w:r w:rsidRPr="002B7C11">
        <w:rPr>
          <w:rFonts w:ascii="Arial" w:hAnsi="Arial" w:cs="Arial"/>
          <w:iCs/>
          <w:sz w:val="18"/>
          <w:szCs w:val="18"/>
        </w:rPr>
        <w:t>“</w:t>
      </w:r>
      <w:r w:rsidR="00204DD2" w:rsidRPr="002B7C11">
        <w:rPr>
          <w:rFonts w:ascii="Arial" w:hAnsi="Arial" w:cs="Arial"/>
          <w:iCs/>
          <w:sz w:val="18"/>
          <w:szCs w:val="18"/>
        </w:rPr>
        <w:t>RFI</w:t>
      </w:r>
      <w:r w:rsidRPr="002B7C11">
        <w:rPr>
          <w:rFonts w:ascii="Arial" w:hAnsi="Arial" w:cs="Arial"/>
          <w:iCs/>
          <w:sz w:val="18"/>
          <w:szCs w:val="18"/>
        </w:rPr>
        <w:t>”</w:t>
      </w:r>
      <w:bookmarkStart w:id="11" w:name="_DV_M25"/>
      <w:bookmarkEnd w:id="11"/>
      <w:r w:rsidRPr="002B7C11">
        <w:rPr>
          <w:rFonts w:ascii="Arial" w:hAnsi="Arial" w:cs="Arial"/>
          <w:iCs/>
          <w:sz w:val="18"/>
          <w:szCs w:val="18"/>
        </w:rPr>
        <w:t xml:space="preserve"> shall include all information contained in </w:t>
      </w:r>
      <w:r w:rsidR="00DC5534" w:rsidRPr="002B7C11">
        <w:rPr>
          <w:rFonts w:ascii="Arial" w:hAnsi="Arial" w:cs="Arial"/>
          <w:iCs/>
          <w:sz w:val="18"/>
          <w:szCs w:val="18"/>
        </w:rPr>
        <w:t xml:space="preserve">the RFI </w:t>
      </w:r>
      <w:r w:rsidRPr="00A83FAA">
        <w:rPr>
          <w:rFonts w:ascii="Arial" w:hAnsi="Arial" w:cs="Arial"/>
          <w:iCs/>
          <w:sz w:val="18"/>
          <w:szCs w:val="18"/>
        </w:rPr>
        <w:t xml:space="preserve">and any other information (whether written, or in machine-readable form) or opinions made available during </w:t>
      </w:r>
      <w:r w:rsidR="00B174E8" w:rsidRPr="00A83FAA">
        <w:rPr>
          <w:rFonts w:ascii="Arial" w:hAnsi="Arial" w:cs="Arial"/>
          <w:iCs/>
          <w:sz w:val="18"/>
          <w:szCs w:val="18"/>
        </w:rPr>
        <w:t>this</w:t>
      </w:r>
      <w:r w:rsidRPr="00A83FAA">
        <w:rPr>
          <w:rFonts w:ascii="Arial" w:hAnsi="Arial" w:cs="Arial"/>
          <w:iCs/>
          <w:sz w:val="18"/>
          <w:szCs w:val="18"/>
        </w:rPr>
        <w:t xml:space="preserve"> stage of the Competition by or on behalf of the </w:t>
      </w:r>
      <w:r w:rsidR="00F95AFB">
        <w:rPr>
          <w:rFonts w:ascii="Arial" w:hAnsi="Arial" w:cs="Arial"/>
          <w:iCs/>
          <w:sz w:val="18"/>
          <w:szCs w:val="18"/>
        </w:rPr>
        <w:t>Contracting Authority</w:t>
      </w:r>
      <w:r w:rsidRPr="00A83FAA">
        <w:rPr>
          <w:rFonts w:ascii="Arial" w:hAnsi="Arial" w:cs="Arial"/>
          <w:iCs/>
          <w:sz w:val="18"/>
          <w:szCs w:val="18"/>
        </w:rPr>
        <w:t xml:space="preserve">, their respective advisers, </w:t>
      </w:r>
      <w:r w:rsidR="00311164" w:rsidRPr="00A83FAA">
        <w:rPr>
          <w:rFonts w:ascii="Arial" w:hAnsi="Arial" w:cs="Arial"/>
          <w:iCs/>
          <w:sz w:val="18"/>
          <w:szCs w:val="18"/>
        </w:rPr>
        <w:t>Contractor</w:t>
      </w:r>
      <w:r w:rsidRPr="00A83FAA">
        <w:rPr>
          <w:rFonts w:ascii="Arial" w:hAnsi="Arial" w:cs="Arial"/>
          <w:iCs/>
          <w:sz w:val="18"/>
          <w:szCs w:val="18"/>
        </w:rPr>
        <w:t xml:space="preserve">s, servants and/or agents in connection with this </w:t>
      </w:r>
      <w:r w:rsidR="00204DD2" w:rsidRPr="00A83FAA">
        <w:rPr>
          <w:rFonts w:ascii="Arial" w:hAnsi="Arial" w:cs="Arial"/>
          <w:iCs/>
          <w:sz w:val="18"/>
          <w:szCs w:val="18"/>
        </w:rPr>
        <w:t>RFI</w:t>
      </w:r>
      <w:r w:rsidRPr="00A83FAA">
        <w:rPr>
          <w:rFonts w:ascii="Arial" w:hAnsi="Arial" w:cs="Arial"/>
          <w:iCs/>
          <w:sz w:val="18"/>
          <w:szCs w:val="18"/>
        </w:rPr>
        <w:t xml:space="preserve"> or the Competition. </w:t>
      </w:r>
      <w:bookmarkStart w:id="12" w:name="_DV_M26"/>
      <w:bookmarkEnd w:id="12"/>
    </w:p>
    <w:p w14:paraId="2843FDBF" w14:textId="5522380F" w:rsidR="003D00F7" w:rsidRPr="00A83FAA" w:rsidRDefault="003D00F7"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4</w:t>
      </w:r>
      <w:r w:rsidRPr="00A83FAA">
        <w:rPr>
          <w:rFonts w:ascii="Arial" w:hAnsi="Arial" w:cs="Arial"/>
          <w:iCs/>
          <w:sz w:val="18"/>
          <w:szCs w:val="18"/>
        </w:rPr>
        <w:tab/>
        <w:t xml:space="preserve"> Applicants should obtain such legal, financial, tax or other advice as may be relevant to their participation in this competition, the preparation of their submissions and the entry into any contract.</w:t>
      </w:r>
    </w:p>
    <w:p w14:paraId="7A0E248C" w14:textId="72C3E266" w:rsidR="00777215" w:rsidRDefault="001C659C" w:rsidP="00777215">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5</w:t>
      </w:r>
      <w:r w:rsidRPr="00A83FAA">
        <w:rPr>
          <w:rFonts w:ascii="Arial" w:hAnsi="Arial" w:cs="Arial"/>
          <w:i/>
          <w:iCs/>
          <w:sz w:val="18"/>
          <w:szCs w:val="18"/>
        </w:rPr>
        <w:t xml:space="preserve"> </w:t>
      </w:r>
      <w:r w:rsidRPr="00A83FAA">
        <w:rPr>
          <w:rFonts w:ascii="Arial" w:hAnsi="Arial" w:cs="Arial"/>
          <w:i/>
          <w:iCs/>
          <w:sz w:val="18"/>
          <w:szCs w:val="18"/>
        </w:rPr>
        <w:tab/>
      </w:r>
      <w:r w:rsidRPr="00A83FAA">
        <w:rPr>
          <w:rFonts w:ascii="Arial" w:hAnsi="Arial" w:cs="Arial"/>
          <w:iCs/>
          <w:sz w:val="18"/>
          <w:szCs w:val="18"/>
        </w:rPr>
        <w:t xml:space="preserve">Defined terms in other communications from the </w:t>
      </w:r>
      <w:r w:rsidR="00F95AFB">
        <w:rPr>
          <w:rFonts w:ascii="Arial" w:hAnsi="Arial" w:cs="Arial"/>
          <w:iCs/>
          <w:sz w:val="18"/>
          <w:szCs w:val="18"/>
        </w:rPr>
        <w:t>Contracting Authority</w:t>
      </w:r>
      <w:r w:rsidRPr="00A83FAA">
        <w:rPr>
          <w:rFonts w:ascii="Arial" w:hAnsi="Arial" w:cs="Arial"/>
          <w:iCs/>
          <w:sz w:val="18"/>
          <w:szCs w:val="18"/>
        </w:rPr>
        <w:t xml:space="preserve"> concerning this competition shall have the meanings given to them in this </w:t>
      </w:r>
      <w:r w:rsidR="00204DD2" w:rsidRPr="00A83FAA">
        <w:rPr>
          <w:rFonts w:ascii="Arial" w:hAnsi="Arial" w:cs="Arial"/>
          <w:iCs/>
          <w:sz w:val="18"/>
          <w:szCs w:val="18"/>
        </w:rPr>
        <w:t>RFI</w:t>
      </w:r>
      <w:r w:rsidRPr="00A83FAA">
        <w:rPr>
          <w:rFonts w:ascii="Arial" w:hAnsi="Arial" w:cs="Arial"/>
          <w:iCs/>
          <w:sz w:val="18"/>
          <w:szCs w:val="18"/>
        </w:rPr>
        <w:t>.</w:t>
      </w:r>
      <w:bookmarkStart w:id="13" w:name="_DV_M27"/>
      <w:bookmarkEnd w:id="13"/>
    </w:p>
    <w:p w14:paraId="02C8AB3D" w14:textId="77777777" w:rsidR="00663EDF" w:rsidRDefault="00777215" w:rsidP="00777215">
      <w:pPr>
        <w:pStyle w:val="BodyText"/>
        <w:spacing w:before="120" w:after="0" w:line="276" w:lineRule="auto"/>
        <w:ind w:left="720" w:hanging="720"/>
        <w:rPr>
          <w:rFonts w:ascii="Arial" w:hAnsi="Arial" w:cs="Arial"/>
          <w:iCs/>
          <w:sz w:val="18"/>
          <w:szCs w:val="18"/>
        </w:rPr>
      </w:pPr>
      <w:r>
        <w:rPr>
          <w:rFonts w:ascii="Arial" w:hAnsi="Arial" w:cs="Arial"/>
          <w:iCs/>
          <w:sz w:val="18"/>
          <w:szCs w:val="18"/>
        </w:rPr>
        <w:t>1.</w:t>
      </w:r>
      <w:r w:rsidR="001C659C" w:rsidRPr="00A83FAA">
        <w:rPr>
          <w:rFonts w:ascii="Arial" w:hAnsi="Arial" w:cs="Arial"/>
          <w:iCs/>
          <w:sz w:val="18"/>
          <w:szCs w:val="18"/>
        </w:rPr>
        <w:t>5.</w:t>
      </w:r>
      <w:r w:rsidR="00A83FAA" w:rsidRPr="00A83FAA">
        <w:rPr>
          <w:rFonts w:ascii="Arial" w:hAnsi="Arial" w:cs="Arial"/>
          <w:iCs/>
          <w:sz w:val="18"/>
          <w:szCs w:val="18"/>
        </w:rPr>
        <w:t>6</w:t>
      </w:r>
      <w:r w:rsidR="001C659C" w:rsidRPr="00A83FAA">
        <w:rPr>
          <w:rFonts w:ascii="Arial" w:hAnsi="Arial" w:cs="Arial"/>
          <w:iCs/>
          <w:sz w:val="18"/>
          <w:szCs w:val="18"/>
        </w:rPr>
        <w:tab/>
      </w:r>
      <w:r w:rsidR="00951B87" w:rsidRPr="00A83FAA">
        <w:rPr>
          <w:rFonts w:ascii="Arial" w:hAnsi="Arial" w:cs="Arial"/>
          <w:iCs/>
          <w:sz w:val="18"/>
          <w:szCs w:val="18"/>
        </w:rPr>
        <w:t xml:space="preserve">Applicants should note that any Contract award will be subject to production </w:t>
      </w:r>
      <w:r w:rsidR="000A1E25" w:rsidRPr="002B7C11">
        <w:rPr>
          <w:rFonts w:ascii="Arial" w:hAnsi="Arial" w:cs="Arial"/>
          <w:iCs/>
          <w:sz w:val="18"/>
          <w:szCs w:val="18"/>
        </w:rPr>
        <w:t xml:space="preserve">by the Applicant </w:t>
      </w:r>
      <w:r w:rsidR="00951B87" w:rsidRPr="00A83FAA">
        <w:rPr>
          <w:rFonts w:ascii="Arial" w:hAnsi="Arial" w:cs="Arial"/>
          <w:iCs/>
          <w:sz w:val="18"/>
          <w:szCs w:val="18"/>
        </w:rPr>
        <w:t xml:space="preserve">of a current Tax Clearance Certificate from the Revenue Commissioners in Ireland. Applicants should familiarise themselves with Revenue requirements by visiting </w:t>
      </w:r>
      <w:hyperlink r:id="rId13" w:history="1">
        <w:r w:rsidR="00951B87" w:rsidRPr="00A83FAA">
          <w:rPr>
            <w:rStyle w:val="Hyperlink"/>
            <w:rFonts w:ascii="Arial" w:hAnsi="Arial" w:cs="Arial"/>
            <w:iCs/>
            <w:sz w:val="18"/>
            <w:szCs w:val="18"/>
          </w:rPr>
          <w:t>www.revenue.ie</w:t>
        </w:r>
      </w:hyperlink>
      <w:r w:rsidR="00951B87" w:rsidRPr="00A83FAA">
        <w:rPr>
          <w:rFonts w:ascii="Arial" w:hAnsi="Arial" w:cs="Arial"/>
          <w:iCs/>
          <w:sz w:val="18"/>
          <w:szCs w:val="18"/>
        </w:rPr>
        <w:t>. Any Contract award will also be subject to satisfactory confirmation from the Applicant’s insurers that the Applicant can comply with the insurance requirements of the Contract which are contained herein.</w:t>
      </w:r>
      <w:r w:rsidR="00C47B62">
        <w:rPr>
          <w:rFonts w:ascii="Arial" w:hAnsi="Arial" w:cs="Arial"/>
          <w:iCs/>
          <w:sz w:val="18"/>
          <w:szCs w:val="18"/>
        </w:rPr>
        <w:t xml:space="preserve"> </w:t>
      </w:r>
    </w:p>
    <w:p w14:paraId="61356569" w14:textId="6EAA0E82" w:rsidR="00777215" w:rsidRPr="00663EDF" w:rsidRDefault="00663EDF" w:rsidP="00777215">
      <w:pPr>
        <w:pStyle w:val="BodyText"/>
        <w:spacing w:before="120" w:after="0" w:line="276" w:lineRule="auto"/>
        <w:ind w:left="720" w:hanging="720"/>
        <w:rPr>
          <w:rFonts w:ascii="Arial" w:hAnsi="Arial" w:cs="Arial"/>
          <w:color w:val="FF0000"/>
          <w:sz w:val="18"/>
          <w:szCs w:val="18"/>
          <w:lang w:val="en-IE"/>
        </w:rPr>
      </w:pPr>
      <w:r>
        <w:rPr>
          <w:rFonts w:ascii="Arial" w:hAnsi="Arial" w:cs="Arial"/>
          <w:iCs/>
          <w:sz w:val="18"/>
          <w:szCs w:val="18"/>
        </w:rPr>
        <w:lastRenderedPageBreak/>
        <w:t>1.5.7</w:t>
      </w:r>
      <w:r>
        <w:rPr>
          <w:rFonts w:ascii="Arial" w:hAnsi="Arial" w:cs="Arial"/>
          <w:iCs/>
          <w:sz w:val="18"/>
          <w:szCs w:val="18"/>
        </w:rPr>
        <w:tab/>
      </w:r>
      <w:r w:rsidR="00777215" w:rsidRPr="00663EDF">
        <w:rPr>
          <w:rFonts w:ascii="Arial" w:hAnsi="Arial" w:cs="Arial"/>
          <w:sz w:val="18"/>
          <w:szCs w:val="18"/>
        </w:rPr>
        <w:t>Tenderers should be aware that Relevant Contractors Tax (RCT) applies for construction works undertaken and that Professional Services Withholding Tax (PSWT) applies to professional service contracts.  Where RCT applies, the tenderer will be expected to provide a valid RCT registration number which can be obtained from the Irish Revenue Commissioners. This registration number will be required before the contract can commence. Tenderers should familiarise themselves with these requirements and further details are available on the Irish Revenue’s website (</w:t>
      </w:r>
      <w:hyperlink r:id="rId14" w:history="1">
        <w:r w:rsidR="00777215" w:rsidRPr="00663EDF">
          <w:rPr>
            <w:rStyle w:val="Hyperlink"/>
            <w:rFonts w:ascii="Arial" w:hAnsi="Arial" w:cs="Arial"/>
            <w:color w:val="auto"/>
            <w:sz w:val="18"/>
            <w:szCs w:val="18"/>
          </w:rPr>
          <w:t>www.revenue.ie</w:t>
        </w:r>
      </w:hyperlink>
      <w:r w:rsidR="00777215" w:rsidRPr="00663EDF">
        <w:rPr>
          <w:rFonts w:ascii="Arial" w:hAnsi="Arial" w:cs="Arial"/>
          <w:sz w:val="18"/>
          <w:szCs w:val="18"/>
        </w:rPr>
        <w:t>).  Further details are also contained in Volume 3 “Form of Contract”.</w:t>
      </w:r>
    </w:p>
    <w:p w14:paraId="2E6B9B93" w14:textId="25C2ABDA"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8</w:t>
      </w:r>
      <w:r w:rsidRPr="00A83FAA">
        <w:rPr>
          <w:rFonts w:ascii="Arial" w:hAnsi="Arial" w:cs="Arial"/>
          <w:iCs/>
          <w:sz w:val="18"/>
          <w:szCs w:val="18"/>
        </w:rPr>
        <w:tab/>
        <w:t xml:space="preserve">The information as set out in this </w:t>
      </w:r>
      <w:r w:rsidR="00204DD2" w:rsidRPr="00A83FAA">
        <w:rPr>
          <w:rFonts w:ascii="Arial" w:hAnsi="Arial" w:cs="Arial"/>
          <w:iCs/>
          <w:sz w:val="18"/>
          <w:szCs w:val="18"/>
        </w:rPr>
        <w:t>RFI</w:t>
      </w:r>
      <w:r w:rsidRPr="00A83FAA">
        <w:rPr>
          <w:rFonts w:ascii="Arial" w:hAnsi="Arial" w:cs="Arial"/>
          <w:iCs/>
          <w:sz w:val="18"/>
          <w:szCs w:val="18"/>
        </w:rPr>
        <w:t xml:space="preserve"> is being made available on the basis that it is used only in connection with </w:t>
      </w:r>
      <w:r w:rsidR="00B174E8" w:rsidRPr="00A83FAA">
        <w:rPr>
          <w:rFonts w:ascii="Arial" w:hAnsi="Arial" w:cs="Arial"/>
          <w:iCs/>
          <w:sz w:val="18"/>
          <w:szCs w:val="18"/>
        </w:rPr>
        <w:t>this submission</w:t>
      </w:r>
      <w:r w:rsidRPr="00A83FAA">
        <w:rPr>
          <w:rFonts w:ascii="Arial" w:hAnsi="Arial" w:cs="Arial"/>
          <w:iCs/>
          <w:sz w:val="18"/>
          <w:szCs w:val="18"/>
        </w:rPr>
        <w:t xml:space="preserve"> and for no other purpose whatsoever. </w:t>
      </w:r>
    </w:p>
    <w:p w14:paraId="73919C33" w14:textId="2F5E5F97" w:rsidR="00B22C54" w:rsidRPr="00A83FAA" w:rsidRDefault="00B22C54" w:rsidP="00B22C54">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9</w:t>
      </w:r>
      <w:r w:rsidRPr="00A83FAA">
        <w:rPr>
          <w:rFonts w:ascii="Arial" w:hAnsi="Arial" w:cs="Arial"/>
          <w:iCs/>
          <w:sz w:val="18"/>
          <w:szCs w:val="18"/>
        </w:rPr>
        <w:tab/>
        <w:t>Where personal information is requested from Applicants, this information will be kept confidential and will only be used for the evaluation of submissions and in the case an Applicant is successful to verify performance of the Contract.  Applicants submitting personal information on behalf of their employees should only include information relevant to the response required (date of birth, nationality, address, etc. are not required).   Applicants should inform their employees that personal data is being provided to</w:t>
      </w:r>
      <w:r w:rsidR="00B22E4B">
        <w:rPr>
          <w:rFonts w:ascii="Arial" w:hAnsi="Arial" w:cs="Arial"/>
          <w:iCs/>
          <w:sz w:val="18"/>
          <w:szCs w:val="18"/>
        </w:rPr>
        <w:t xml:space="preserve"> the </w:t>
      </w:r>
      <w:r w:rsidR="00802F10">
        <w:rPr>
          <w:rFonts w:ascii="Arial" w:hAnsi="Arial" w:cs="Arial"/>
          <w:iCs/>
          <w:sz w:val="18"/>
          <w:szCs w:val="18"/>
        </w:rPr>
        <w:t>Contracting Authority</w:t>
      </w:r>
      <w:r w:rsidRPr="00A83FAA">
        <w:rPr>
          <w:rFonts w:ascii="Arial" w:hAnsi="Arial" w:cs="Arial"/>
          <w:iCs/>
          <w:sz w:val="18"/>
          <w:szCs w:val="18"/>
        </w:rPr>
        <w:t xml:space="preserve"> plc as part of the tender submission. Where the Applicant is unsuccessful,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data within six (6) year of advising the Applicant that they were unsuccessful.  Where the Applicant is 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information within six (6) years of contract end, for whatever reason.  </w:t>
      </w:r>
      <w:r w:rsidR="00B22E4B">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reserves the right if required under law to provide this personal information to the relevant authority.</w:t>
      </w:r>
    </w:p>
    <w:p w14:paraId="24F4A530" w14:textId="55BA2FBA" w:rsidR="00A34B3C" w:rsidRPr="00A83FAA" w:rsidRDefault="00A34B3C" w:rsidP="00663EDF">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10</w:t>
      </w:r>
      <w:r w:rsidRPr="00A83FAA">
        <w:rPr>
          <w:rFonts w:ascii="Arial" w:hAnsi="Arial" w:cs="Arial"/>
          <w:iCs/>
          <w:sz w:val="18"/>
          <w:szCs w:val="18"/>
        </w:rPr>
        <w:tab/>
      </w:r>
      <w:r w:rsidR="00D90211" w:rsidRPr="00A83FAA">
        <w:rPr>
          <w:rFonts w:ascii="Arial" w:hAnsi="Arial" w:cs="Arial"/>
          <w:iCs/>
          <w:sz w:val="18"/>
          <w:szCs w:val="18"/>
        </w:rPr>
        <w:t xml:space="preserve">Any attempt by an Applicant to influence this procurement competition through canvassing or other means shall result in their </w:t>
      </w:r>
      <w:r w:rsidR="00944969">
        <w:rPr>
          <w:rFonts w:ascii="Arial" w:hAnsi="Arial" w:cs="Arial"/>
          <w:iCs/>
          <w:sz w:val="18"/>
          <w:szCs w:val="18"/>
        </w:rPr>
        <w:t>s</w:t>
      </w:r>
      <w:r w:rsidR="00D90211" w:rsidRPr="00A83FAA">
        <w:rPr>
          <w:rFonts w:ascii="Arial" w:hAnsi="Arial" w:cs="Arial"/>
          <w:iCs/>
          <w:sz w:val="18"/>
          <w:szCs w:val="18"/>
        </w:rPr>
        <w:t>ubmission being rejected.  If any Applicant is found to have at any time offered to give or have agreed to offer or to give to any person any bribe, gift, commission or consideration of any kind as an inducement or reward for taking or forbearing to take any favourable action in relation to this procurement competition, such Applicant will be automatically excluded from this procurement competition.</w:t>
      </w:r>
    </w:p>
    <w:p w14:paraId="7D5F9184" w14:textId="593CC9F2" w:rsidR="00D7295C" w:rsidRPr="00A83FAA" w:rsidRDefault="00D7295C" w:rsidP="007D36C4">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3D00F7" w:rsidRPr="00A83FAA">
        <w:rPr>
          <w:rFonts w:ascii="Arial" w:hAnsi="Arial" w:cs="Arial"/>
          <w:iCs/>
          <w:sz w:val="18"/>
          <w:szCs w:val="18"/>
        </w:rPr>
        <w:t>1</w:t>
      </w:r>
      <w:r w:rsidR="00663EDF">
        <w:rPr>
          <w:rFonts w:ascii="Arial" w:hAnsi="Arial" w:cs="Arial"/>
          <w:iCs/>
          <w:sz w:val="18"/>
          <w:szCs w:val="18"/>
        </w:rPr>
        <w:t>1</w:t>
      </w:r>
      <w:r w:rsidRPr="00A83FAA">
        <w:rPr>
          <w:rFonts w:ascii="Arial" w:hAnsi="Arial" w:cs="Arial"/>
          <w:iCs/>
          <w:sz w:val="18"/>
          <w:szCs w:val="18"/>
        </w:rPr>
        <w:tab/>
        <w:t>Applicants attention is drawn to the application of the Competition Act 2002</w:t>
      </w:r>
      <w:r w:rsidR="00597BBA" w:rsidRPr="00A83FAA">
        <w:rPr>
          <w:rFonts w:ascii="Arial" w:hAnsi="Arial" w:cs="Arial"/>
          <w:iCs/>
          <w:sz w:val="18"/>
          <w:szCs w:val="18"/>
        </w:rPr>
        <w:t xml:space="preserve"> - 2017</w:t>
      </w:r>
      <w:r w:rsidRPr="00A83FAA">
        <w:rPr>
          <w:rFonts w:ascii="Arial" w:hAnsi="Arial" w:cs="Arial"/>
          <w:iCs/>
          <w:sz w:val="18"/>
          <w:szCs w:val="18"/>
        </w:rPr>
        <w:t>. The Act makes it a criminal offence for Applicants to collude on prices or terms in a procurement competition.</w:t>
      </w:r>
    </w:p>
    <w:p w14:paraId="2F08C2AC" w14:textId="2EFAF173" w:rsidR="00D7295C" w:rsidRDefault="00D7295C" w:rsidP="00D7295C">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1</w:t>
      </w:r>
      <w:r w:rsidR="00663EDF">
        <w:rPr>
          <w:rFonts w:ascii="Arial" w:hAnsi="Arial" w:cs="Arial"/>
          <w:iCs/>
          <w:sz w:val="18"/>
          <w:szCs w:val="18"/>
        </w:rPr>
        <w:t>2</w:t>
      </w:r>
      <w:r w:rsidRPr="00A83FAA">
        <w:rPr>
          <w:rFonts w:ascii="Arial" w:hAnsi="Arial" w:cs="Arial"/>
          <w:iCs/>
          <w:sz w:val="18"/>
          <w:szCs w:val="18"/>
        </w:rPr>
        <w:tab/>
        <w:t xml:space="preserve">All Applicants shall have documented Grievance, Disciplinary and Disputes Procedures and if requested to, must make available to the </w:t>
      </w:r>
      <w:r w:rsidR="00F95AFB">
        <w:rPr>
          <w:rFonts w:ascii="Arial" w:hAnsi="Arial" w:cs="Arial"/>
          <w:iCs/>
          <w:sz w:val="18"/>
          <w:szCs w:val="18"/>
        </w:rPr>
        <w:t>Contracting Authority</w:t>
      </w:r>
      <w:r w:rsidRPr="00A83FAA">
        <w:rPr>
          <w:rFonts w:ascii="Arial" w:hAnsi="Arial" w:cs="Arial"/>
          <w:iCs/>
          <w:sz w:val="18"/>
          <w:szCs w:val="18"/>
        </w:rPr>
        <w:t xml:space="preserve"> immediately.  Applicants should advise the </w:t>
      </w:r>
      <w:r w:rsidR="00F95AFB">
        <w:rPr>
          <w:rFonts w:ascii="Arial" w:hAnsi="Arial" w:cs="Arial"/>
          <w:iCs/>
          <w:sz w:val="18"/>
          <w:szCs w:val="18"/>
        </w:rPr>
        <w:t>Contracting Authority</w:t>
      </w:r>
      <w:r w:rsidRPr="00A83FAA">
        <w:rPr>
          <w:rFonts w:ascii="Arial" w:hAnsi="Arial" w:cs="Arial"/>
          <w:iCs/>
          <w:sz w:val="18"/>
          <w:szCs w:val="18"/>
        </w:rPr>
        <w:t xml:space="preserve"> of any on-going or potential disputes at the time of Submission.</w:t>
      </w:r>
    </w:p>
    <w:p w14:paraId="48EFE37F" w14:textId="1C1E3F13" w:rsidR="00B74923" w:rsidRPr="00537B31" w:rsidRDefault="00B74923" w:rsidP="00B74923">
      <w:pPr>
        <w:outlineLvl w:val="0"/>
        <w:rPr>
          <w:sz w:val="20"/>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B74923" w:rsidRPr="00537B31" w14:paraId="261DBF35" w14:textId="77777777" w:rsidTr="00B74923">
        <w:trPr>
          <w:trHeight w:val="170"/>
        </w:trPr>
        <w:tc>
          <w:tcPr>
            <w:tcW w:w="5000" w:type="pct"/>
            <w:tcBorders>
              <w:top w:val="nil"/>
              <w:left w:val="nil"/>
              <w:bottom w:val="nil"/>
              <w:right w:val="nil"/>
            </w:tcBorders>
            <w:shd w:val="clear" w:color="auto" w:fill="C4D52A"/>
            <w:vAlign w:val="center"/>
          </w:tcPr>
          <w:p w14:paraId="67A7A97B" w14:textId="3B9B4C6B" w:rsidR="00B74923" w:rsidRPr="00B74923" w:rsidRDefault="00B74923" w:rsidP="00481C95">
            <w:pPr>
              <w:jc w:val="left"/>
              <w:outlineLvl w:val="0"/>
              <w:rPr>
                <w:sz w:val="18"/>
                <w:szCs w:val="18"/>
              </w:rPr>
            </w:pPr>
            <w:r w:rsidRPr="00B74923">
              <w:rPr>
                <w:rFonts w:ascii="Arial" w:eastAsia="Calibri" w:hAnsi="Arial" w:cs="Arial"/>
                <w:sz w:val="18"/>
                <w:szCs w:val="18"/>
                <w:lang w:eastAsia="en-GB"/>
              </w:rPr>
              <w:t>1.6: Information relevant to the contract</w:t>
            </w:r>
          </w:p>
        </w:tc>
      </w:tr>
    </w:tbl>
    <w:p w14:paraId="31F07769" w14:textId="2D285D64" w:rsidR="003E582B" w:rsidRDefault="003E582B" w:rsidP="003E582B">
      <w:pPr>
        <w:pStyle w:val="BodyText"/>
        <w:spacing w:before="120" w:after="0" w:line="276" w:lineRule="auto"/>
        <w:ind w:left="720" w:hanging="720"/>
        <w:rPr>
          <w:rFonts w:ascii="Arial" w:hAnsi="Arial" w:cs="Arial"/>
          <w:iCs/>
          <w:sz w:val="18"/>
          <w:szCs w:val="18"/>
        </w:rPr>
      </w:pPr>
      <w:r w:rsidRPr="003134AF">
        <w:rPr>
          <w:rFonts w:ascii="Arial" w:hAnsi="Arial" w:cs="Arial"/>
          <w:iCs/>
          <w:sz w:val="18"/>
          <w:szCs w:val="18"/>
        </w:rPr>
        <w:t>1.</w:t>
      </w:r>
      <w:r>
        <w:rPr>
          <w:rFonts w:ascii="Arial" w:hAnsi="Arial" w:cs="Arial"/>
          <w:iCs/>
          <w:sz w:val="18"/>
          <w:szCs w:val="18"/>
        </w:rPr>
        <w:t>6.1</w:t>
      </w:r>
      <w:r w:rsidRPr="003134AF">
        <w:rPr>
          <w:rFonts w:ascii="Arial" w:hAnsi="Arial" w:cs="Arial"/>
          <w:iCs/>
          <w:sz w:val="18"/>
          <w:szCs w:val="18"/>
        </w:rPr>
        <w:tab/>
      </w:r>
      <w:r>
        <w:rPr>
          <w:rFonts w:ascii="Arial" w:hAnsi="Arial" w:cs="Arial"/>
          <w:iCs/>
          <w:sz w:val="18"/>
          <w:szCs w:val="18"/>
        </w:rPr>
        <w:t xml:space="preserve">In certain circumstances the successful Tenderer (Supplier) </w:t>
      </w:r>
      <w:r w:rsidRPr="003134AF">
        <w:rPr>
          <w:rFonts w:ascii="Arial" w:hAnsi="Arial" w:cs="Arial"/>
          <w:iCs/>
          <w:sz w:val="18"/>
          <w:szCs w:val="18"/>
        </w:rPr>
        <w:t xml:space="preserve">will have access to personal data and </w:t>
      </w:r>
      <w:r w:rsidR="009533F6">
        <w:rPr>
          <w:rFonts w:ascii="Arial" w:hAnsi="Arial" w:cs="Arial"/>
          <w:iCs/>
          <w:sz w:val="18"/>
          <w:szCs w:val="18"/>
        </w:rPr>
        <w:t xml:space="preserve">the </w:t>
      </w:r>
      <w:r w:rsidR="00802F10">
        <w:rPr>
          <w:rFonts w:ascii="Arial" w:hAnsi="Arial" w:cs="Arial"/>
          <w:iCs/>
          <w:sz w:val="18"/>
          <w:szCs w:val="18"/>
        </w:rPr>
        <w:t>Contracting Authority</w:t>
      </w:r>
      <w:r w:rsidRPr="003134AF">
        <w:rPr>
          <w:rFonts w:ascii="Arial" w:hAnsi="Arial" w:cs="Arial"/>
          <w:iCs/>
          <w:sz w:val="18"/>
          <w:szCs w:val="18"/>
        </w:rPr>
        <w:t xml:space="preserve"> will require them to sign a Data Processing Addendum or Data Processing Protocol and in discharging its obligations under the Contract, </w:t>
      </w:r>
      <w:r>
        <w:rPr>
          <w:rFonts w:ascii="Arial" w:hAnsi="Arial" w:cs="Arial"/>
          <w:iCs/>
          <w:sz w:val="18"/>
          <w:szCs w:val="18"/>
        </w:rPr>
        <w:t xml:space="preserve">the Successful Tenderer will be </w:t>
      </w:r>
      <w:r w:rsidRPr="003134AF">
        <w:rPr>
          <w:rFonts w:ascii="Arial" w:hAnsi="Arial" w:cs="Arial"/>
          <w:iCs/>
          <w:sz w:val="18"/>
          <w:szCs w:val="18"/>
        </w:rPr>
        <w:t>responsible for and shall comply with</w:t>
      </w:r>
      <w:r>
        <w:rPr>
          <w:rFonts w:ascii="Arial" w:hAnsi="Arial" w:cs="Arial"/>
          <w:iCs/>
          <w:sz w:val="18"/>
          <w:szCs w:val="18"/>
        </w:rPr>
        <w:t xml:space="preserve"> all applicable data protection laws, including, </w:t>
      </w:r>
      <w:r w:rsidRPr="003134AF">
        <w:rPr>
          <w:rFonts w:ascii="Arial" w:hAnsi="Arial" w:cs="Arial"/>
          <w:iCs/>
          <w:sz w:val="18"/>
          <w:szCs w:val="18"/>
        </w:rPr>
        <w:t>Regulation (EU) No 2016/679</w:t>
      </w:r>
      <w:r>
        <w:rPr>
          <w:rFonts w:ascii="Arial" w:hAnsi="Arial" w:cs="Arial"/>
          <w:iCs/>
          <w:sz w:val="18"/>
          <w:szCs w:val="18"/>
        </w:rPr>
        <w:t xml:space="preserve"> of the European Parliament and of the Council of 27 April 2016 (General Data Protection Regulation) and the Data Protection Act 2018.</w:t>
      </w:r>
      <w:r w:rsidRPr="003134AF">
        <w:rPr>
          <w:rFonts w:ascii="Arial" w:hAnsi="Arial" w:cs="Arial"/>
          <w:iCs/>
          <w:sz w:val="18"/>
          <w:szCs w:val="18"/>
        </w:rPr>
        <w:t xml:space="preserve"> The </w:t>
      </w:r>
      <w:r>
        <w:rPr>
          <w:rFonts w:ascii="Arial" w:hAnsi="Arial" w:cs="Arial"/>
          <w:iCs/>
          <w:sz w:val="18"/>
          <w:szCs w:val="18"/>
        </w:rPr>
        <w:t xml:space="preserve">Successful Tenderer </w:t>
      </w:r>
      <w:r w:rsidRPr="003134AF">
        <w:rPr>
          <w:rFonts w:ascii="Arial" w:hAnsi="Arial" w:cs="Arial"/>
          <w:iCs/>
          <w:sz w:val="18"/>
          <w:szCs w:val="18"/>
        </w:rPr>
        <w:t xml:space="preserve">will perform the services and discharge its obligations under the Contract in such a way that </w:t>
      </w:r>
      <w:r w:rsidR="003F3CC0">
        <w:rPr>
          <w:rFonts w:ascii="Arial" w:hAnsi="Arial" w:cs="Arial"/>
          <w:iCs/>
          <w:sz w:val="18"/>
          <w:szCs w:val="18"/>
        </w:rPr>
        <w:t>the Contracting Authority</w:t>
      </w:r>
      <w:r w:rsidRPr="003134AF">
        <w:rPr>
          <w:rFonts w:ascii="Arial" w:hAnsi="Arial" w:cs="Arial"/>
          <w:iCs/>
          <w:sz w:val="18"/>
          <w:szCs w:val="18"/>
        </w:rPr>
        <w:t xml:space="preserve"> complies with, and does not breach, its obligations under Data Protection Law.</w:t>
      </w:r>
    </w:p>
    <w:p w14:paraId="7121CAB0" w14:textId="77777777"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1.6.2</w:t>
      </w:r>
      <w:r>
        <w:rPr>
          <w:rFonts w:ascii="Arial" w:hAnsi="Arial" w:cs="Arial"/>
          <w:iCs/>
          <w:sz w:val="18"/>
          <w:szCs w:val="18"/>
        </w:rPr>
        <w:tab/>
        <w:t>During the performance of the C</w:t>
      </w:r>
      <w:r w:rsidRPr="001C00F8">
        <w:rPr>
          <w:rFonts w:ascii="Arial" w:hAnsi="Arial" w:cs="Arial"/>
          <w:iCs/>
          <w:sz w:val="18"/>
          <w:szCs w:val="18"/>
        </w:rPr>
        <w:t xml:space="preserve">ontract, the </w:t>
      </w:r>
      <w:r>
        <w:rPr>
          <w:rFonts w:ascii="Arial" w:hAnsi="Arial" w:cs="Arial"/>
          <w:iCs/>
          <w:sz w:val="18"/>
          <w:szCs w:val="18"/>
        </w:rPr>
        <w:t>S</w:t>
      </w:r>
      <w:r w:rsidRPr="001C00F8">
        <w:rPr>
          <w:rFonts w:ascii="Arial" w:hAnsi="Arial" w:cs="Arial"/>
          <w:iCs/>
          <w:sz w:val="18"/>
          <w:szCs w:val="18"/>
        </w:rPr>
        <w:t>uccessful Tenderer will have obligations in relation to taxation, environmental protection, employment protection and working conditions. Applicants may obtain information regarding their obligations in relation to:</w:t>
      </w:r>
    </w:p>
    <w:p w14:paraId="3869B015"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t>Taxation from the Irish Revenue Commissioners (www.revenue.ie);</w:t>
      </w:r>
    </w:p>
    <w:p w14:paraId="4994F011"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t xml:space="preserve">Environmental Protection from the Environmental Protection Agency (www.epa.ie); </w:t>
      </w:r>
    </w:p>
    <w:p w14:paraId="71CA9F3A" w14:textId="77777777" w:rsidR="003E582B" w:rsidRPr="001C00F8" w:rsidRDefault="003E582B" w:rsidP="003E582B">
      <w:pPr>
        <w:numPr>
          <w:ilvl w:val="0"/>
          <w:numId w:val="28"/>
        </w:numPr>
        <w:spacing w:before="120" w:line="276" w:lineRule="auto"/>
        <w:rPr>
          <w:rFonts w:ascii="Arial" w:hAnsi="Arial" w:cs="Arial"/>
          <w:iCs/>
          <w:sz w:val="18"/>
          <w:szCs w:val="18"/>
        </w:rPr>
      </w:pPr>
      <w:r w:rsidRPr="001C00F8">
        <w:rPr>
          <w:rFonts w:ascii="Arial" w:hAnsi="Arial" w:cs="Arial"/>
          <w:iCs/>
          <w:sz w:val="18"/>
          <w:szCs w:val="18"/>
        </w:rPr>
        <w:t>Employment Protection and Working Conditions from the Department of Jobs, Enterprise and Innovation (</w:t>
      </w:r>
      <w:hyperlink r:id="rId15" w:history="1">
        <w:r w:rsidRPr="001C00F8">
          <w:rPr>
            <w:rFonts w:ascii="Arial" w:hAnsi="Arial" w:cs="Arial"/>
            <w:color w:val="0000FF"/>
            <w:sz w:val="18"/>
            <w:szCs w:val="18"/>
            <w:u w:val="single"/>
          </w:rPr>
          <w:t>www.djei.ie</w:t>
        </w:r>
      </w:hyperlink>
      <w:r w:rsidRPr="001C00F8">
        <w:rPr>
          <w:rFonts w:ascii="Arial" w:hAnsi="Arial" w:cs="Arial"/>
          <w:iCs/>
          <w:sz w:val="18"/>
          <w:szCs w:val="18"/>
        </w:rPr>
        <w:t>).</w:t>
      </w:r>
    </w:p>
    <w:p w14:paraId="054B7939" w14:textId="761710C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6.3</w:t>
      </w:r>
      <w:r w:rsidRPr="001C00F8">
        <w:rPr>
          <w:rFonts w:ascii="Arial" w:hAnsi="Arial" w:cs="Arial"/>
          <w:iCs/>
          <w:sz w:val="18"/>
          <w:szCs w:val="18"/>
        </w:rPr>
        <w:tab/>
        <w:t xml:space="preserve">The </w:t>
      </w:r>
      <w:r>
        <w:rPr>
          <w:rFonts w:ascii="Arial" w:hAnsi="Arial" w:cs="Arial"/>
          <w:iCs/>
          <w:sz w:val="18"/>
          <w:szCs w:val="18"/>
        </w:rPr>
        <w:t>S</w:t>
      </w:r>
      <w:r w:rsidRPr="001C00F8">
        <w:rPr>
          <w:rFonts w:ascii="Arial" w:hAnsi="Arial" w:cs="Arial"/>
          <w:iCs/>
          <w:sz w:val="18"/>
          <w:szCs w:val="18"/>
        </w:rPr>
        <w:t xml:space="preserve">uccessful Tenderer shall be solely responsible in law for the employment, remuneration, taxes, immigration and work permits of all personnel retained by the </w:t>
      </w:r>
      <w:r>
        <w:rPr>
          <w:rFonts w:ascii="Arial" w:hAnsi="Arial" w:cs="Arial"/>
          <w:iCs/>
          <w:sz w:val="18"/>
          <w:szCs w:val="18"/>
        </w:rPr>
        <w:t xml:space="preserve">Successful Tenderer </w:t>
      </w:r>
      <w:r w:rsidRPr="001C00F8">
        <w:rPr>
          <w:rFonts w:ascii="Arial" w:hAnsi="Arial" w:cs="Arial"/>
          <w:iCs/>
          <w:sz w:val="18"/>
          <w:szCs w:val="18"/>
        </w:rPr>
        <w:t>for the purposes of</w:t>
      </w:r>
      <w:r>
        <w:rPr>
          <w:rFonts w:ascii="Arial" w:hAnsi="Arial" w:cs="Arial"/>
          <w:iCs/>
          <w:sz w:val="18"/>
          <w:szCs w:val="18"/>
        </w:rPr>
        <w:t xml:space="preserve"> the </w:t>
      </w:r>
      <w:r w:rsidR="00265316">
        <w:rPr>
          <w:rFonts w:ascii="Arial" w:hAnsi="Arial" w:cs="Arial"/>
          <w:iCs/>
          <w:sz w:val="18"/>
          <w:szCs w:val="18"/>
        </w:rPr>
        <w:t>Services</w:t>
      </w:r>
      <w:r>
        <w:rPr>
          <w:rFonts w:ascii="Arial" w:hAnsi="Arial" w:cs="Arial"/>
          <w:iCs/>
          <w:sz w:val="18"/>
          <w:szCs w:val="18"/>
        </w:rPr>
        <w:t xml:space="preserve">. </w:t>
      </w:r>
    </w:p>
    <w:p w14:paraId="3B762AA4" w14:textId="77777777"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6.4</w:t>
      </w:r>
      <w:r w:rsidRPr="001C00F8">
        <w:rPr>
          <w:rFonts w:ascii="Arial" w:hAnsi="Arial" w:cs="Arial"/>
          <w:iCs/>
          <w:sz w:val="18"/>
          <w:szCs w:val="18"/>
        </w:rPr>
        <w:tab/>
        <w:t xml:space="preserve">The requirement of the Acquired Rights Directive as implemented into Irish law by Statutory Instrument </w:t>
      </w:r>
      <w:r w:rsidRPr="00CA6B08">
        <w:rPr>
          <w:rFonts w:ascii="Arial" w:hAnsi="Arial" w:cs="Arial"/>
          <w:iCs/>
          <w:sz w:val="18"/>
          <w:szCs w:val="18"/>
        </w:rPr>
        <w:t xml:space="preserve">S.I. No. 131 of 2003 European Communities (Protection of Employees on Transfer of Undertakings) </w:t>
      </w:r>
      <w:r w:rsidRPr="00CA6B08">
        <w:rPr>
          <w:rFonts w:ascii="Arial" w:hAnsi="Arial" w:cs="Arial"/>
          <w:iCs/>
          <w:sz w:val="18"/>
          <w:szCs w:val="18"/>
        </w:rPr>
        <w:lastRenderedPageBreak/>
        <w:t>Regulations 2003 (“SI 131/2003”),</w:t>
      </w:r>
      <w:r w:rsidRPr="001C00F8">
        <w:rPr>
          <w:rFonts w:ascii="Arial" w:hAnsi="Arial" w:cs="Arial"/>
          <w:iCs/>
          <w:sz w:val="18"/>
          <w:szCs w:val="18"/>
        </w:rPr>
        <w:t xml:space="preserve"> may apply to staff currently employed by the incumbent</w:t>
      </w:r>
      <w:r>
        <w:rPr>
          <w:rFonts w:ascii="Arial" w:hAnsi="Arial" w:cs="Arial"/>
          <w:iCs/>
          <w:sz w:val="18"/>
          <w:szCs w:val="18"/>
        </w:rPr>
        <w:t xml:space="preserve"> operator of the concession the subject of the Competition</w:t>
      </w:r>
      <w:r w:rsidRPr="001C00F8">
        <w:rPr>
          <w:rFonts w:ascii="Arial" w:hAnsi="Arial" w:cs="Arial"/>
          <w:iCs/>
          <w:sz w:val="18"/>
          <w:szCs w:val="18"/>
        </w:rPr>
        <w:t xml:space="preserve">. </w:t>
      </w:r>
    </w:p>
    <w:p w14:paraId="3F4EB27D" w14:textId="69139563"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6.5</w:t>
      </w:r>
      <w:r w:rsidRPr="001C00F8">
        <w:rPr>
          <w:rFonts w:ascii="Arial" w:hAnsi="Arial" w:cs="Arial"/>
          <w:iCs/>
          <w:sz w:val="18"/>
          <w:szCs w:val="18"/>
        </w:rPr>
        <w:tab/>
        <w:t xml:space="preserve">It is the </w:t>
      </w:r>
      <w:r w:rsidR="00F95AFB">
        <w:rPr>
          <w:rFonts w:ascii="Arial" w:hAnsi="Arial" w:cs="Arial"/>
          <w:iCs/>
          <w:sz w:val="18"/>
          <w:szCs w:val="18"/>
        </w:rPr>
        <w:t>Contracting Authority</w:t>
      </w:r>
      <w:r w:rsidRPr="001C00F8">
        <w:rPr>
          <w:rFonts w:ascii="Arial" w:hAnsi="Arial" w:cs="Arial"/>
          <w:iCs/>
          <w:sz w:val="18"/>
          <w:szCs w:val="18"/>
        </w:rPr>
        <w:t xml:space="preserve">’s policy to operate in an environmentally, socially and economically sustainable manner. </w:t>
      </w:r>
      <w:r>
        <w:rPr>
          <w:rFonts w:ascii="Arial" w:hAnsi="Arial" w:cs="Arial"/>
          <w:iCs/>
          <w:sz w:val="18"/>
          <w:szCs w:val="18"/>
        </w:rPr>
        <w:t xml:space="preserve">It is anticipated that to </w:t>
      </w:r>
      <w:r w:rsidRPr="001C00F8">
        <w:rPr>
          <w:rFonts w:ascii="Arial" w:hAnsi="Arial" w:cs="Arial"/>
          <w:iCs/>
          <w:sz w:val="18"/>
          <w:szCs w:val="18"/>
        </w:rPr>
        <w:t>the extent applicable,</w:t>
      </w:r>
      <w:r>
        <w:rPr>
          <w:rFonts w:ascii="Arial" w:hAnsi="Arial" w:cs="Arial"/>
          <w:iCs/>
          <w:sz w:val="18"/>
          <w:szCs w:val="18"/>
        </w:rPr>
        <w:t xml:space="preserve"> </w:t>
      </w:r>
      <w:r w:rsidRPr="001C00F8">
        <w:rPr>
          <w:rFonts w:ascii="Arial" w:hAnsi="Arial" w:cs="Arial"/>
          <w:iCs/>
          <w:sz w:val="18"/>
          <w:szCs w:val="18"/>
        </w:rPr>
        <w:t xml:space="preserve">the </w:t>
      </w:r>
      <w:r>
        <w:rPr>
          <w:rFonts w:ascii="Arial" w:hAnsi="Arial" w:cs="Arial"/>
          <w:iCs/>
          <w:sz w:val="18"/>
          <w:szCs w:val="18"/>
        </w:rPr>
        <w:t>S</w:t>
      </w:r>
      <w:r w:rsidRPr="001C00F8">
        <w:rPr>
          <w:rFonts w:ascii="Arial" w:hAnsi="Arial" w:cs="Arial"/>
          <w:iCs/>
          <w:sz w:val="18"/>
          <w:szCs w:val="18"/>
        </w:rPr>
        <w:t>uccessful Tenderer</w:t>
      </w:r>
      <w:r>
        <w:rPr>
          <w:rFonts w:ascii="Arial" w:hAnsi="Arial" w:cs="Arial"/>
          <w:iCs/>
          <w:sz w:val="18"/>
          <w:szCs w:val="18"/>
        </w:rPr>
        <w:t xml:space="preserve"> will be required to </w:t>
      </w:r>
      <w:r w:rsidRPr="001C00F8">
        <w:rPr>
          <w:rFonts w:ascii="Arial" w:hAnsi="Arial" w:cs="Arial"/>
          <w:iCs/>
          <w:sz w:val="18"/>
          <w:szCs w:val="18"/>
        </w:rPr>
        <w:t>comply with all applicable environmental</w:t>
      </w:r>
      <w:r>
        <w:rPr>
          <w:rFonts w:ascii="Arial" w:hAnsi="Arial" w:cs="Arial"/>
          <w:iCs/>
          <w:sz w:val="18"/>
          <w:szCs w:val="18"/>
        </w:rPr>
        <w:t xml:space="preserve"> </w:t>
      </w:r>
      <w:r w:rsidRPr="001C00F8">
        <w:rPr>
          <w:rFonts w:ascii="Arial" w:hAnsi="Arial" w:cs="Arial"/>
          <w:iCs/>
          <w:sz w:val="18"/>
          <w:szCs w:val="18"/>
        </w:rPr>
        <w:t>laws</w:t>
      </w:r>
      <w:r>
        <w:rPr>
          <w:rFonts w:ascii="Arial" w:hAnsi="Arial" w:cs="Arial"/>
          <w:iCs/>
          <w:sz w:val="18"/>
          <w:szCs w:val="18"/>
        </w:rPr>
        <w:t xml:space="preserve">, including </w:t>
      </w:r>
      <w:r w:rsidRPr="001C00F8">
        <w:rPr>
          <w:rFonts w:ascii="Arial" w:hAnsi="Arial" w:cs="Arial"/>
          <w:iCs/>
          <w:sz w:val="18"/>
          <w:szCs w:val="18"/>
        </w:rPr>
        <w:t>(but not limited to)</w:t>
      </w:r>
      <w:r>
        <w:rPr>
          <w:rFonts w:ascii="Arial" w:hAnsi="Arial" w:cs="Arial"/>
          <w:iCs/>
          <w:sz w:val="18"/>
          <w:szCs w:val="18"/>
        </w:rPr>
        <w:t xml:space="preserve"> in relation to</w:t>
      </w:r>
      <w:r w:rsidRPr="001C00F8">
        <w:rPr>
          <w:rFonts w:ascii="Arial" w:hAnsi="Arial" w:cs="Arial"/>
          <w:iCs/>
          <w:sz w:val="18"/>
          <w:szCs w:val="18"/>
        </w:rPr>
        <w:t>:</w:t>
      </w:r>
    </w:p>
    <w:p w14:paraId="4922483E"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Waste management;</w:t>
      </w:r>
    </w:p>
    <w:p w14:paraId="433A3C67"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Wastewater discharge; </w:t>
      </w:r>
    </w:p>
    <w:p w14:paraId="2C2C1901"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Air emissions controls; </w:t>
      </w:r>
    </w:p>
    <w:p w14:paraId="32C8102F" w14:textId="77777777" w:rsidR="003E582B" w:rsidRPr="001C00F8" w:rsidRDefault="003E582B" w:rsidP="003E582B">
      <w:pPr>
        <w:numPr>
          <w:ilvl w:val="0"/>
          <w:numId w:val="29"/>
        </w:numPr>
        <w:spacing w:before="120" w:line="276" w:lineRule="auto"/>
        <w:rPr>
          <w:rFonts w:ascii="Arial" w:hAnsi="Arial" w:cs="Arial"/>
          <w:iCs/>
          <w:sz w:val="18"/>
          <w:szCs w:val="18"/>
        </w:rPr>
      </w:pPr>
      <w:r w:rsidRPr="001C00F8">
        <w:rPr>
          <w:rFonts w:ascii="Arial" w:hAnsi="Arial" w:cs="Arial"/>
          <w:iCs/>
          <w:sz w:val="18"/>
          <w:szCs w:val="18"/>
        </w:rPr>
        <w:t>Environmental permits and environmental reporting.</w:t>
      </w:r>
    </w:p>
    <w:p w14:paraId="4021A63A" w14:textId="32DFA62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6.6</w:t>
      </w:r>
      <w:r w:rsidRPr="001C00F8">
        <w:rPr>
          <w:rFonts w:ascii="Arial" w:hAnsi="Arial" w:cs="Arial"/>
          <w:iCs/>
          <w:sz w:val="18"/>
          <w:szCs w:val="18"/>
        </w:rPr>
        <w:tab/>
        <w:t xml:space="preserve">The </w:t>
      </w:r>
      <w:r w:rsidRPr="00210C3F">
        <w:rPr>
          <w:rFonts w:ascii="Arial" w:hAnsi="Arial" w:cs="Arial"/>
          <w:iCs/>
          <w:sz w:val="18"/>
          <w:szCs w:val="18"/>
        </w:rPr>
        <w:t>S</w:t>
      </w:r>
      <w:r w:rsidRPr="001C00F8">
        <w:rPr>
          <w:rFonts w:ascii="Arial" w:hAnsi="Arial" w:cs="Arial"/>
          <w:iCs/>
          <w:sz w:val="18"/>
          <w:szCs w:val="18"/>
        </w:rPr>
        <w:t xml:space="preserve">uccessful Tenderer must also comply with any additional environmental and sustainability requirements and ethical manufacture practices specific to the products or services being provided to the </w:t>
      </w:r>
      <w:r w:rsidR="00F95AFB">
        <w:rPr>
          <w:rFonts w:ascii="Arial" w:hAnsi="Arial" w:cs="Arial"/>
          <w:iCs/>
          <w:sz w:val="18"/>
          <w:szCs w:val="18"/>
        </w:rPr>
        <w:t>Contracting Authority</w:t>
      </w:r>
      <w:r w:rsidRPr="001C00F8">
        <w:rPr>
          <w:rFonts w:ascii="Arial" w:hAnsi="Arial" w:cs="Arial"/>
          <w:iCs/>
          <w:sz w:val="18"/>
          <w:szCs w:val="18"/>
        </w:rPr>
        <w:t xml:space="preserve"> as </w:t>
      </w:r>
      <w:r>
        <w:rPr>
          <w:rFonts w:ascii="Arial" w:hAnsi="Arial" w:cs="Arial"/>
          <w:iCs/>
          <w:sz w:val="18"/>
          <w:szCs w:val="18"/>
        </w:rPr>
        <w:t xml:space="preserve">may be </w:t>
      </w:r>
      <w:r w:rsidRPr="001C00F8">
        <w:rPr>
          <w:rFonts w:ascii="Arial" w:hAnsi="Arial" w:cs="Arial"/>
          <w:iCs/>
          <w:sz w:val="18"/>
          <w:szCs w:val="18"/>
        </w:rPr>
        <w:t>called for in the RFT.</w:t>
      </w:r>
    </w:p>
    <w:p w14:paraId="65F2E007" w14:textId="592EBE7D"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6.7</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implements the Energy Management System ISO 50001.  Where applicable, in respect</w:t>
      </w:r>
      <w:r>
        <w:rPr>
          <w:rFonts w:ascii="Arial" w:hAnsi="Arial" w:cs="Arial"/>
          <w:iCs/>
          <w:sz w:val="18"/>
          <w:szCs w:val="18"/>
        </w:rPr>
        <w:t xml:space="preserve"> of </w:t>
      </w:r>
      <w:r w:rsidRPr="00210C3F">
        <w:rPr>
          <w:rFonts w:ascii="Arial" w:hAnsi="Arial" w:cs="Arial"/>
          <w:iCs/>
          <w:sz w:val="18"/>
          <w:szCs w:val="18"/>
        </w:rPr>
        <w:t xml:space="preserve">the </w:t>
      </w:r>
      <w:r w:rsidR="00265316">
        <w:rPr>
          <w:rFonts w:ascii="Arial" w:hAnsi="Arial" w:cs="Arial"/>
          <w:iCs/>
          <w:sz w:val="18"/>
          <w:szCs w:val="18"/>
        </w:rPr>
        <w:t>Services</w:t>
      </w:r>
      <w:r w:rsidRPr="001C00F8">
        <w:rPr>
          <w:rFonts w:ascii="Arial" w:hAnsi="Arial" w:cs="Arial"/>
          <w:iCs/>
          <w:sz w:val="18"/>
          <w:szCs w:val="18"/>
        </w:rPr>
        <w:t>, account shall be taken of, inter alia, the basis of the energy performance for equipment and services that are expected to have an impact on energy performance.</w:t>
      </w:r>
    </w:p>
    <w:p w14:paraId="31894808" w14:textId="1A59F801"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1.6.8</w:t>
      </w:r>
      <w:r w:rsidRPr="001C00F8">
        <w:rPr>
          <w:rFonts w:ascii="Arial" w:hAnsi="Arial" w:cs="Arial"/>
          <w:iCs/>
          <w:sz w:val="18"/>
          <w:szCs w:val="18"/>
        </w:rPr>
        <w:tab/>
        <w:t xml:space="preserve">Any Registrable Interest involving the Applicant and the </w:t>
      </w:r>
      <w:r w:rsidR="00F95AFB">
        <w:rPr>
          <w:rFonts w:ascii="Arial" w:hAnsi="Arial" w:cs="Arial"/>
          <w:iCs/>
          <w:sz w:val="18"/>
          <w:szCs w:val="18"/>
        </w:rPr>
        <w:t>Contracting Authority</w:t>
      </w:r>
      <w:r w:rsidRPr="001C00F8">
        <w:rPr>
          <w:rFonts w:ascii="Arial" w:hAnsi="Arial" w:cs="Arial"/>
          <w:iCs/>
          <w:sz w:val="18"/>
          <w:szCs w:val="18"/>
        </w:rPr>
        <w:t xml:space="preserve">, members of the Government, members of the Oireachtas, or employees and officers of the </w:t>
      </w:r>
      <w:r w:rsidR="00F95AFB">
        <w:rPr>
          <w:rFonts w:ascii="Arial" w:hAnsi="Arial" w:cs="Arial"/>
          <w:iCs/>
          <w:sz w:val="18"/>
          <w:szCs w:val="18"/>
        </w:rPr>
        <w:t>Contracting Authority</w:t>
      </w:r>
      <w:r w:rsidRPr="001C00F8">
        <w:rPr>
          <w:rFonts w:ascii="Arial" w:hAnsi="Arial" w:cs="Arial"/>
          <w:iCs/>
          <w:sz w:val="18"/>
          <w:szCs w:val="18"/>
        </w:rPr>
        <w:t xml:space="preserve"> and their relatives must be fully disclosed in the </w:t>
      </w:r>
      <w:r>
        <w:rPr>
          <w:rFonts w:ascii="Arial" w:hAnsi="Arial" w:cs="Arial"/>
          <w:iCs/>
          <w:sz w:val="18"/>
          <w:szCs w:val="18"/>
        </w:rPr>
        <w:t>s</w:t>
      </w:r>
      <w:r w:rsidRPr="001C00F8">
        <w:rPr>
          <w:rFonts w:ascii="Arial" w:hAnsi="Arial" w:cs="Arial"/>
          <w:iCs/>
          <w:sz w:val="18"/>
          <w:szCs w:val="18"/>
        </w:rPr>
        <w:t xml:space="preserve">ubmission or, in the event of this information only coming to their notice after the submission of a </w:t>
      </w:r>
      <w:r>
        <w:rPr>
          <w:rFonts w:ascii="Arial" w:hAnsi="Arial" w:cs="Arial"/>
          <w:iCs/>
          <w:sz w:val="18"/>
          <w:szCs w:val="18"/>
        </w:rPr>
        <w:t>s</w:t>
      </w:r>
      <w:r w:rsidRPr="001C00F8">
        <w:rPr>
          <w:rFonts w:ascii="Arial" w:hAnsi="Arial" w:cs="Arial"/>
          <w:iCs/>
          <w:sz w:val="18"/>
          <w:szCs w:val="18"/>
        </w:rPr>
        <w:t>ubmission</w:t>
      </w:r>
      <w:r>
        <w:rPr>
          <w:rFonts w:ascii="Arial" w:hAnsi="Arial" w:cs="Arial"/>
          <w:iCs/>
          <w:sz w:val="18"/>
          <w:szCs w:val="18"/>
        </w:rPr>
        <w:t xml:space="preserve"> </w:t>
      </w:r>
      <w:r w:rsidRPr="001C00F8">
        <w:rPr>
          <w:rFonts w:ascii="Arial" w:hAnsi="Arial" w:cs="Arial"/>
          <w:iCs/>
          <w:sz w:val="18"/>
          <w:szCs w:val="18"/>
        </w:rPr>
        <w:t xml:space="preserve">it should be communicated to the </w:t>
      </w:r>
      <w:r w:rsidR="00F95AFB">
        <w:rPr>
          <w:rFonts w:ascii="Arial" w:hAnsi="Arial" w:cs="Arial"/>
          <w:iCs/>
          <w:sz w:val="18"/>
          <w:szCs w:val="18"/>
        </w:rPr>
        <w:t>Contracting Authority</w:t>
      </w:r>
      <w:r w:rsidRPr="001C00F8">
        <w:rPr>
          <w:rFonts w:ascii="Arial" w:hAnsi="Arial" w:cs="Arial"/>
          <w:iCs/>
          <w:sz w:val="18"/>
          <w:szCs w:val="18"/>
        </w:rPr>
        <w:t xml:space="preserve"> immediately upon such information becoming known to the Applicant. The terms ‘Registrable Interest’ and ‘Relative’ shall be interpreted as per Section 2 of the Ethics in Public Office Act 1995, a copy of which is available to download at </w:t>
      </w:r>
      <w:hyperlink r:id="rId16" w:history="1">
        <w:r w:rsidRPr="001C00F8">
          <w:rPr>
            <w:rFonts w:ascii="Arial" w:hAnsi="Arial" w:cs="Arial"/>
            <w:color w:val="0000FF"/>
            <w:sz w:val="18"/>
            <w:szCs w:val="18"/>
            <w:u w:val="single"/>
          </w:rPr>
          <w:t>www.finance.gov.ie</w:t>
        </w:r>
      </w:hyperlink>
      <w:r w:rsidRPr="001C00F8">
        <w:rPr>
          <w:rFonts w:ascii="Arial" w:hAnsi="Arial" w:cs="Arial"/>
          <w:iCs/>
          <w:sz w:val="18"/>
          <w:szCs w:val="18"/>
        </w:rPr>
        <w:t xml:space="preserve">. The </w:t>
      </w:r>
      <w:r w:rsidR="00F95AFB">
        <w:rPr>
          <w:rFonts w:ascii="Arial" w:hAnsi="Arial" w:cs="Arial"/>
          <w:iCs/>
          <w:sz w:val="18"/>
          <w:szCs w:val="18"/>
        </w:rPr>
        <w:t>Contracting Authority</w:t>
      </w:r>
      <w:r w:rsidRPr="001C00F8">
        <w:rPr>
          <w:rFonts w:ascii="Arial" w:hAnsi="Arial" w:cs="Arial"/>
          <w:iCs/>
          <w:sz w:val="18"/>
          <w:szCs w:val="18"/>
        </w:rPr>
        <w:t xml:space="preserve"> will, at its absolute discretion, decide on the appropriate course of action, which may in appropriate circumstances include eliminating an Applicant from the </w:t>
      </w:r>
      <w:r>
        <w:rPr>
          <w:rFonts w:ascii="Arial" w:hAnsi="Arial" w:cs="Arial"/>
          <w:iCs/>
          <w:sz w:val="18"/>
          <w:szCs w:val="18"/>
        </w:rPr>
        <w:t>C</w:t>
      </w:r>
      <w:r w:rsidRPr="001C00F8">
        <w:rPr>
          <w:rFonts w:ascii="Arial" w:hAnsi="Arial" w:cs="Arial"/>
          <w:iCs/>
          <w:sz w:val="18"/>
          <w:szCs w:val="18"/>
        </w:rPr>
        <w:t>ompetition or terminating</w:t>
      </w:r>
      <w:r>
        <w:rPr>
          <w:rFonts w:ascii="Arial" w:hAnsi="Arial" w:cs="Arial"/>
          <w:iCs/>
          <w:sz w:val="18"/>
          <w:szCs w:val="18"/>
        </w:rPr>
        <w:t xml:space="preserve"> the Contract.</w:t>
      </w:r>
      <w:r w:rsidRPr="001C00F8">
        <w:rPr>
          <w:rFonts w:ascii="Arial" w:hAnsi="Arial" w:cs="Arial"/>
          <w:iCs/>
          <w:sz w:val="18"/>
          <w:szCs w:val="18"/>
        </w:rPr>
        <w:t xml:space="preserve"> </w:t>
      </w:r>
    </w:p>
    <w:p w14:paraId="4B270079" w14:textId="230457F5" w:rsidR="00E27082" w:rsidRDefault="003E582B" w:rsidP="00E27082">
      <w:pPr>
        <w:pStyle w:val="BodyText"/>
        <w:spacing w:before="120" w:after="0" w:line="276" w:lineRule="auto"/>
        <w:ind w:left="720" w:hanging="720"/>
        <w:rPr>
          <w:rFonts w:ascii="Arial" w:hAnsi="Arial" w:cs="Arial"/>
          <w:iCs/>
          <w:sz w:val="18"/>
          <w:szCs w:val="18"/>
        </w:rPr>
      </w:pPr>
      <w:r>
        <w:rPr>
          <w:rFonts w:ascii="Arial" w:hAnsi="Arial" w:cs="Arial"/>
          <w:iCs/>
          <w:sz w:val="18"/>
          <w:szCs w:val="18"/>
        </w:rPr>
        <w:t>1.6.9</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operates a Supplier Performance Management process, and</w:t>
      </w:r>
      <w:r>
        <w:rPr>
          <w:rFonts w:ascii="Arial" w:hAnsi="Arial" w:cs="Arial"/>
          <w:iCs/>
          <w:sz w:val="18"/>
          <w:szCs w:val="18"/>
        </w:rPr>
        <w:t xml:space="preserve"> </w:t>
      </w:r>
      <w:r w:rsidRPr="00B566E2">
        <w:rPr>
          <w:rFonts w:ascii="Arial" w:hAnsi="Arial" w:cs="Arial"/>
          <w:iCs/>
          <w:sz w:val="18"/>
          <w:szCs w:val="18"/>
        </w:rPr>
        <w:t>the Successful Tenderer</w:t>
      </w:r>
      <w:r w:rsidRPr="001C00F8">
        <w:rPr>
          <w:rFonts w:ascii="Arial" w:hAnsi="Arial" w:cs="Arial"/>
          <w:iCs/>
          <w:sz w:val="18"/>
          <w:szCs w:val="18"/>
        </w:rPr>
        <w:t xml:space="preserve"> may be evaluated against pre-defined Key Performance Indicators (KPI’s) and failure to meet these KPI’s may result in </w:t>
      </w:r>
      <w:r>
        <w:rPr>
          <w:rFonts w:ascii="Arial" w:hAnsi="Arial" w:cs="Arial"/>
          <w:iCs/>
          <w:sz w:val="18"/>
          <w:szCs w:val="18"/>
        </w:rPr>
        <w:t>s</w:t>
      </w:r>
      <w:r w:rsidRPr="001C00F8">
        <w:rPr>
          <w:rFonts w:ascii="Arial" w:hAnsi="Arial" w:cs="Arial"/>
          <w:iCs/>
          <w:sz w:val="18"/>
          <w:szCs w:val="18"/>
        </w:rPr>
        <w:t xml:space="preserve">uspension or </w:t>
      </w:r>
      <w:r>
        <w:rPr>
          <w:rFonts w:ascii="Arial" w:hAnsi="Arial" w:cs="Arial"/>
          <w:iCs/>
          <w:sz w:val="18"/>
          <w:szCs w:val="18"/>
        </w:rPr>
        <w:t>t</w:t>
      </w:r>
      <w:r w:rsidRPr="001C00F8">
        <w:rPr>
          <w:rFonts w:ascii="Arial" w:hAnsi="Arial" w:cs="Arial"/>
          <w:iCs/>
          <w:sz w:val="18"/>
          <w:szCs w:val="18"/>
        </w:rPr>
        <w:t>ermination of</w:t>
      </w:r>
      <w:r>
        <w:rPr>
          <w:rFonts w:ascii="Arial" w:hAnsi="Arial" w:cs="Arial"/>
          <w:iCs/>
          <w:sz w:val="18"/>
          <w:szCs w:val="18"/>
        </w:rPr>
        <w:t xml:space="preserve"> </w:t>
      </w:r>
      <w:r w:rsidRPr="001C00F8">
        <w:rPr>
          <w:rFonts w:ascii="Arial" w:hAnsi="Arial" w:cs="Arial"/>
          <w:iCs/>
          <w:sz w:val="18"/>
          <w:szCs w:val="18"/>
        </w:rPr>
        <w:t>the</w:t>
      </w:r>
      <w:r w:rsidRPr="00B566E2">
        <w:rPr>
          <w:rFonts w:ascii="Arial" w:hAnsi="Arial" w:cs="Arial"/>
          <w:iCs/>
          <w:sz w:val="18"/>
          <w:szCs w:val="18"/>
        </w:rPr>
        <w:t xml:space="preserve"> C</w:t>
      </w:r>
      <w:r w:rsidRPr="001C00F8">
        <w:rPr>
          <w:rFonts w:ascii="Arial" w:hAnsi="Arial" w:cs="Arial"/>
          <w:iCs/>
          <w:sz w:val="18"/>
          <w:szCs w:val="18"/>
        </w:rPr>
        <w:t xml:space="preserve">ontract.   </w:t>
      </w:r>
    </w:p>
    <w:p w14:paraId="4E51BC9B" w14:textId="77777777" w:rsidR="00AC06D4" w:rsidRPr="004A40C6" w:rsidRDefault="000704E8" w:rsidP="00AC06D4">
      <w:pPr>
        <w:pStyle w:val="BodyText"/>
        <w:spacing w:before="120" w:line="276" w:lineRule="auto"/>
        <w:ind w:left="720" w:hanging="720"/>
        <w:rPr>
          <w:rFonts w:ascii="Arial" w:hAnsi="Arial" w:cs="Arial"/>
          <w:sz w:val="18"/>
          <w:szCs w:val="18"/>
        </w:rPr>
      </w:pPr>
      <w:r>
        <w:rPr>
          <w:rFonts w:ascii="Arial" w:hAnsi="Arial" w:cs="Arial"/>
          <w:iCs/>
          <w:sz w:val="18"/>
          <w:szCs w:val="18"/>
        </w:rPr>
        <w:t>1.6.10</w:t>
      </w:r>
      <w:r>
        <w:rPr>
          <w:rFonts w:ascii="Arial" w:hAnsi="Arial" w:cs="Arial"/>
          <w:iCs/>
          <w:sz w:val="18"/>
          <w:szCs w:val="18"/>
        </w:rPr>
        <w:tab/>
      </w:r>
      <w:r w:rsidR="00AC06D4" w:rsidRPr="004A40C6">
        <w:rPr>
          <w:rFonts w:ascii="Arial" w:hAnsi="Arial" w:cs="Arial"/>
          <w:sz w:val="18"/>
          <w:szCs w:val="18"/>
        </w:rPr>
        <w:t xml:space="preserve">In relation to Delivery Duty Paid “DDP”, the bidder confirms that due to the United Kingdom exiting European Union that it will take into account all adjustments necessary in order to perform its obligations under this Tender and any contract if successful.  No adjustment to pricing with the exception of a mandated adjustment in import tariffs or excise duties will be allowed over the duration of the Contract. </w:t>
      </w:r>
    </w:p>
    <w:p w14:paraId="30BD58F5" w14:textId="5288C9E8" w:rsidR="00AC06D4" w:rsidRPr="004A40C6" w:rsidRDefault="00AC06D4" w:rsidP="00AC06D4">
      <w:pPr>
        <w:pStyle w:val="BodyText"/>
        <w:spacing w:before="120" w:line="276" w:lineRule="auto"/>
        <w:ind w:left="720" w:hanging="720"/>
        <w:rPr>
          <w:rFonts w:ascii="Arial" w:hAnsi="Arial" w:cs="Arial"/>
          <w:sz w:val="18"/>
          <w:szCs w:val="18"/>
        </w:rPr>
      </w:pPr>
      <w:r w:rsidRPr="004A40C6">
        <w:rPr>
          <w:rFonts w:ascii="Arial" w:hAnsi="Arial" w:cs="Arial"/>
          <w:sz w:val="18"/>
          <w:szCs w:val="18"/>
        </w:rPr>
        <w:t>1</w:t>
      </w:r>
      <w:r>
        <w:rPr>
          <w:rFonts w:ascii="Arial" w:hAnsi="Arial" w:cs="Arial"/>
          <w:sz w:val="18"/>
          <w:szCs w:val="18"/>
        </w:rPr>
        <w:t>.6.11</w:t>
      </w:r>
      <w:r w:rsidRPr="004A40C6">
        <w:rPr>
          <w:rFonts w:ascii="Arial" w:hAnsi="Arial" w:cs="Arial"/>
          <w:sz w:val="18"/>
          <w:szCs w:val="18"/>
        </w:rPr>
        <w:tab/>
        <w:t>The client has appointed an authorised supplier</w:t>
      </w:r>
      <w:r w:rsidRPr="004A40C6">
        <w:rPr>
          <w:rFonts w:ascii="Arial" w:hAnsi="Arial" w:cs="Arial"/>
          <w:i/>
          <w:iCs/>
          <w:sz w:val="18"/>
          <w:szCs w:val="18"/>
        </w:rPr>
        <w:t xml:space="preserve">, </w:t>
      </w:r>
      <w:r w:rsidRPr="004A40C6">
        <w:rPr>
          <w:rFonts w:ascii="Arial" w:hAnsi="Arial" w:cs="Arial"/>
          <w:sz w:val="18"/>
          <w:szCs w:val="18"/>
        </w:rPr>
        <w:t>to manage and process all of the client’s customs clearance requirements for goods being supplied to the client from outside of the European Union.  This supplier must be used and the Contractor will be given instructions on how this account will be managed if needed. No other supplier will be accepted by the client in relation to customs clearance requirements.</w:t>
      </w:r>
    </w:p>
    <w:p w14:paraId="63B8CDF2" w14:textId="3D2B04E1" w:rsidR="002A589C" w:rsidRDefault="002A589C" w:rsidP="00A83FAA">
      <w:pPr>
        <w:pStyle w:val="BodyText"/>
        <w:spacing w:before="120" w:after="0" w:line="276" w:lineRule="auto"/>
        <w:rPr>
          <w:rFonts w:ascii="Arial" w:hAnsi="Arial" w:cs="Arial"/>
          <w:iCs/>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535190" w:rsidRPr="00537B31" w14:paraId="4B2382F0" w14:textId="77777777" w:rsidTr="00E34CD1">
        <w:trPr>
          <w:trHeight w:val="170"/>
        </w:trPr>
        <w:tc>
          <w:tcPr>
            <w:tcW w:w="5000" w:type="pct"/>
            <w:shd w:val="clear" w:color="auto" w:fill="C4D52A"/>
            <w:vAlign w:val="center"/>
          </w:tcPr>
          <w:p w14:paraId="2839C411" w14:textId="7BEC7027" w:rsidR="00535190" w:rsidRPr="00537B31" w:rsidRDefault="00535190" w:rsidP="00EB1229">
            <w:pPr>
              <w:jc w:val="left"/>
              <w:outlineLvl w:val="0"/>
              <w:rPr>
                <w:sz w:val="20"/>
                <w:szCs w:val="18"/>
              </w:rPr>
            </w:pPr>
            <w:bookmarkStart w:id="14" w:name="_Toc495612953"/>
            <w:bookmarkStart w:id="15" w:name="_Hlk4139128"/>
            <w:r w:rsidRPr="00537B31">
              <w:rPr>
                <w:rFonts w:ascii="Arial" w:eastAsia="Calibri" w:hAnsi="Arial" w:cs="Arial"/>
                <w:b/>
                <w:sz w:val="20"/>
                <w:szCs w:val="18"/>
                <w:lang w:eastAsia="en-GB"/>
              </w:rPr>
              <w:t xml:space="preserve">Part 2: Introduction to the </w:t>
            </w:r>
            <w:r w:rsidR="00F95AFB">
              <w:rPr>
                <w:rFonts w:ascii="Arial" w:eastAsia="Calibri" w:hAnsi="Arial" w:cs="Arial"/>
                <w:b/>
                <w:sz w:val="20"/>
                <w:szCs w:val="18"/>
                <w:lang w:eastAsia="en-GB"/>
              </w:rPr>
              <w:t>Contracting Authority</w:t>
            </w:r>
            <w:bookmarkEnd w:id="14"/>
          </w:p>
        </w:tc>
      </w:tr>
      <w:bookmarkEnd w:id="15"/>
    </w:tbl>
    <w:p w14:paraId="2C6304F5" w14:textId="77777777" w:rsidR="00535190" w:rsidRPr="00537B31" w:rsidRDefault="00535190" w:rsidP="00535190">
      <w:pPr>
        <w:pStyle w:val="PlainText"/>
        <w:ind w:left="360"/>
        <w:jc w:val="both"/>
        <w:rPr>
          <w:rFonts w:ascii="Arial" w:eastAsia="MS Mincho" w:hAnsi="Arial" w:cs="Arial"/>
          <w:sz w:val="18"/>
          <w:szCs w:val="18"/>
        </w:rPr>
      </w:pPr>
    </w:p>
    <w:p w14:paraId="6DC207B0" w14:textId="3292A805" w:rsidR="00535190" w:rsidRPr="00537B31" w:rsidRDefault="00535190" w:rsidP="00EB1229">
      <w:pPr>
        <w:pStyle w:val="PlainText"/>
        <w:spacing w:line="276" w:lineRule="auto"/>
        <w:jc w:val="both"/>
        <w:rPr>
          <w:rFonts w:ascii="Arial"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w:t>
      </w:r>
      <w:r w:rsidR="00EB416F" w:rsidRPr="00537B31">
        <w:rPr>
          <w:rFonts w:ascii="Arial" w:eastAsia="MS Mincho" w:hAnsi="Arial" w:cs="Arial"/>
          <w:sz w:val="18"/>
          <w:szCs w:val="18"/>
        </w:rPr>
        <w:t>daa</w:t>
      </w:r>
      <w:r w:rsidRPr="00537B31">
        <w:rPr>
          <w:rFonts w:ascii="Arial" w:eastAsia="MS Mincho" w:hAnsi="Arial" w:cs="Arial"/>
          <w:sz w:val="18"/>
          <w:szCs w:val="18"/>
        </w:rPr>
        <w:t xml:space="preserve"> plc, </w:t>
      </w:r>
      <w:r w:rsidR="00BD0BDE" w:rsidRPr="00537B31">
        <w:rPr>
          <w:rFonts w:ascii="Arial" w:eastAsia="MS Mincho" w:hAnsi="Arial" w:cs="Arial"/>
          <w:sz w:val="18"/>
          <w:szCs w:val="18"/>
        </w:rPr>
        <w:t xml:space="preserve">formerly Dublin Airport Authority and </w:t>
      </w:r>
      <w:r w:rsidRPr="00537B31">
        <w:rPr>
          <w:rFonts w:ascii="Arial" w:eastAsia="MS Mincho" w:hAnsi="Arial" w:cs="Arial"/>
          <w:sz w:val="18"/>
          <w:szCs w:val="18"/>
        </w:rPr>
        <w:t xml:space="preserve">formerly Aer </w:t>
      </w:r>
      <w:proofErr w:type="spellStart"/>
      <w:r w:rsidRPr="00537B31">
        <w:rPr>
          <w:rFonts w:ascii="Arial" w:eastAsia="MS Mincho" w:hAnsi="Arial" w:cs="Arial"/>
          <w:sz w:val="18"/>
          <w:szCs w:val="18"/>
        </w:rPr>
        <w:t>Rianta</w:t>
      </w:r>
      <w:proofErr w:type="spellEnd"/>
      <w:r w:rsidRPr="00537B31">
        <w:rPr>
          <w:rFonts w:ascii="Arial" w:eastAsia="MS Mincho" w:hAnsi="Arial" w:cs="Arial"/>
          <w:sz w:val="18"/>
          <w:szCs w:val="18"/>
        </w:rPr>
        <w:t xml:space="preserve">, is a major international airport company employing over 3,000 people.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’s principal activities are airport development, operation, and management, Irish and international airport retail management and international airport investment. </w:t>
      </w:r>
      <w:r w:rsidRPr="00537B31">
        <w:rPr>
          <w:rFonts w:ascii="Arial" w:hAnsi="Arial" w:cs="Arial"/>
          <w:sz w:val="18"/>
          <w:szCs w:val="18"/>
        </w:rPr>
        <w:t xml:space="preserve">A copy of the Annual Report and Financial Statements of the </w:t>
      </w:r>
      <w:r w:rsidR="00F95AFB">
        <w:rPr>
          <w:rFonts w:ascii="Arial" w:hAnsi="Arial" w:cs="Arial"/>
          <w:sz w:val="18"/>
          <w:szCs w:val="18"/>
        </w:rPr>
        <w:t>Contracting Authority</w:t>
      </w:r>
      <w:r w:rsidRPr="00537B31">
        <w:rPr>
          <w:rFonts w:ascii="Arial" w:hAnsi="Arial" w:cs="Arial"/>
          <w:sz w:val="18"/>
          <w:szCs w:val="18"/>
        </w:rPr>
        <w:t xml:space="preserve"> is available on the Internet (</w:t>
      </w:r>
      <w:hyperlink r:id="rId17" w:history="1">
        <w:r w:rsidRPr="00537B31">
          <w:rPr>
            <w:rStyle w:val="Hyperlink"/>
            <w:rFonts w:ascii="Arial" w:hAnsi="Arial" w:cs="Arial"/>
            <w:sz w:val="18"/>
            <w:szCs w:val="18"/>
          </w:rPr>
          <w:t>www.d</w:t>
        </w:r>
        <w:r w:rsidR="00AE6749">
          <w:rPr>
            <w:rStyle w:val="Hyperlink"/>
            <w:rFonts w:ascii="Arial" w:hAnsi="Arial" w:cs="Arial"/>
            <w:sz w:val="18"/>
            <w:szCs w:val="18"/>
          </w:rPr>
          <w:t>aa.ie</w:t>
        </w:r>
      </w:hyperlink>
      <w:r w:rsidRPr="00537B31">
        <w:rPr>
          <w:rFonts w:ascii="Arial" w:hAnsi="Arial" w:cs="Arial"/>
          <w:sz w:val="18"/>
          <w:szCs w:val="18"/>
        </w:rPr>
        <w:t>).</w:t>
      </w:r>
      <w:r w:rsidR="000B0C48">
        <w:rPr>
          <w:rFonts w:ascii="Arial" w:hAnsi="Arial" w:cs="Arial"/>
          <w:sz w:val="18"/>
          <w:szCs w:val="18"/>
        </w:rPr>
        <w:t xml:space="preserve">  </w:t>
      </w:r>
    </w:p>
    <w:p w14:paraId="47ADDF3A" w14:textId="77777777" w:rsidR="00B972B2" w:rsidRPr="00537B31" w:rsidRDefault="00B972B2" w:rsidP="00EB1229">
      <w:pPr>
        <w:pStyle w:val="PlainText"/>
        <w:spacing w:line="276" w:lineRule="auto"/>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535190" w:rsidRPr="00537B31" w14:paraId="2A1BFB87" w14:textId="77777777" w:rsidTr="00E34CD1">
        <w:tc>
          <w:tcPr>
            <w:tcW w:w="5000" w:type="pct"/>
            <w:shd w:val="clear" w:color="auto" w:fill="C4D52A"/>
            <w:vAlign w:val="center"/>
          </w:tcPr>
          <w:p w14:paraId="74598A4F" w14:textId="77777777" w:rsidR="00535190" w:rsidRPr="00537B31" w:rsidRDefault="00535190" w:rsidP="00E34CD1">
            <w:pPr>
              <w:jc w:val="left"/>
              <w:outlineLvl w:val="0"/>
              <w:rPr>
                <w:rFonts w:ascii="Arial" w:hAnsi="Arial" w:cs="Arial"/>
                <w:b/>
                <w:sz w:val="20"/>
              </w:rPr>
            </w:pPr>
            <w:bookmarkStart w:id="16" w:name="_Toc495612954"/>
            <w:r w:rsidRPr="00537B31">
              <w:rPr>
                <w:rFonts w:ascii="Arial" w:eastAsia="Calibri" w:hAnsi="Arial" w:cs="Arial"/>
                <w:b/>
                <w:sz w:val="20"/>
                <w:lang w:eastAsia="en-GB"/>
              </w:rPr>
              <w:t>Part 3: Requirements</w:t>
            </w:r>
            <w:bookmarkEnd w:id="16"/>
          </w:p>
        </w:tc>
      </w:tr>
    </w:tbl>
    <w:p w14:paraId="0E8D2337" w14:textId="77777777" w:rsidR="00152B7E" w:rsidRPr="00537B31" w:rsidRDefault="00152B7E" w:rsidP="00B918E6">
      <w:pPr>
        <w:rPr>
          <w:rFonts w:ascii="Arial" w:hAnsi="Arial" w:cs="Arial"/>
          <w:b/>
          <w:color w:val="DE3831"/>
          <w:sz w:val="18"/>
          <w:szCs w:val="18"/>
        </w:rPr>
      </w:pPr>
    </w:p>
    <w:p w14:paraId="2602D1BB" w14:textId="48D329BF" w:rsidR="001E46E2" w:rsidRPr="00FC1AED" w:rsidRDefault="001E46E2" w:rsidP="001E46E2">
      <w:pPr>
        <w:rPr>
          <w:rFonts w:ascii="Arial" w:hAnsi="Arial" w:cs="Arial"/>
          <w:b/>
          <w:sz w:val="18"/>
          <w:szCs w:val="18"/>
        </w:rPr>
      </w:pPr>
      <w:r w:rsidRPr="00FC1AED">
        <w:rPr>
          <w:rFonts w:ascii="Arial" w:hAnsi="Arial" w:cs="Arial"/>
          <w:b/>
          <w:sz w:val="18"/>
          <w:szCs w:val="18"/>
        </w:rPr>
        <w:t xml:space="preserve">The </w:t>
      </w:r>
      <w:r w:rsidR="00802F10">
        <w:rPr>
          <w:rFonts w:ascii="Arial" w:hAnsi="Arial" w:cs="Arial"/>
          <w:b/>
          <w:sz w:val="18"/>
          <w:szCs w:val="18"/>
        </w:rPr>
        <w:t>Contracting Authority</w:t>
      </w:r>
      <w:r w:rsidRPr="00FC1AED">
        <w:rPr>
          <w:rFonts w:ascii="Arial" w:hAnsi="Arial" w:cs="Arial"/>
          <w:b/>
          <w:sz w:val="18"/>
          <w:szCs w:val="18"/>
        </w:rPr>
        <w:t xml:space="preserve"> has a requirement for a supplier to deliver our </w:t>
      </w:r>
      <w:r w:rsidR="005912D2" w:rsidRPr="005912D2">
        <w:rPr>
          <w:rFonts w:ascii="Arial" w:hAnsi="Arial" w:cs="Arial"/>
          <w:b/>
          <w:sz w:val="18"/>
          <w:szCs w:val="18"/>
        </w:rPr>
        <w:t xml:space="preserve">Standby Generators </w:t>
      </w:r>
      <w:r w:rsidR="005912D2">
        <w:rPr>
          <w:rFonts w:ascii="Arial" w:hAnsi="Arial" w:cs="Arial"/>
          <w:b/>
          <w:sz w:val="18"/>
          <w:szCs w:val="18"/>
        </w:rPr>
        <w:t>m</w:t>
      </w:r>
      <w:r w:rsidR="005912D2" w:rsidRPr="005912D2">
        <w:rPr>
          <w:rFonts w:ascii="Arial" w:hAnsi="Arial" w:cs="Arial"/>
          <w:b/>
          <w:sz w:val="18"/>
          <w:szCs w:val="18"/>
        </w:rPr>
        <w:t xml:space="preserve">aintenance </w:t>
      </w:r>
      <w:r w:rsidR="005912D2">
        <w:rPr>
          <w:rFonts w:ascii="Arial" w:hAnsi="Arial" w:cs="Arial"/>
          <w:b/>
          <w:sz w:val="18"/>
          <w:szCs w:val="18"/>
        </w:rPr>
        <w:t>f</w:t>
      </w:r>
      <w:r w:rsidR="005912D2" w:rsidRPr="005912D2">
        <w:rPr>
          <w:rFonts w:ascii="Arial" w:hAnsi="Arial" w:cs="Arial"/>
          <w:b/>
          <w:sz w:val="18"/>
          <w:szCs w:val="18"/>
        </w:rPr>
        <w:t>ramework for Dublin and Cork airports</w:t>
      </w:r>
      <w:r w:rsidRPr="00FC1AED">
        <w:rPr>
          <w:rFonts w:ascii="Arial" w:hAnsi="Arial" w:cs="Arial"/>
          <w:b/>
          <w:sz w:val="18"/>
          <w:szCs w:val="18"/>
        </w:rPr>
        <w:t>.  Below is our core deliverables and technical skill that will be required as part of this process.</w:t>
      </w:r>
    </w:p>
    <w:p w14:paraId="5534BB03" w14:textId="77777777" w:rsidR="001E46E2" w:rsidRDefault="001E46E2" w:rsidP="001E46E2">
      <w:pPr>
        <w:rPr>
          <w:rFonts w:ascii="Arial" w:hAnsi="Arial" w:cs="Arial"/>
          <w:b/>
          <w:color w:val="DE3831"/>
          <w:sz w:val="18"/>
          <w:szCs w:val="18"/>
        </w:rPr>
      </w:pPr>
    </w:p>
    <w:p w14:paraId="08162E42" w14:textId="77777777" w:rsidR="005912D2" w:rsidRPr="005912D2" w:rsidRDefault="005912D2" w:rsidP="005912D2">
      <w:pPr>
        <w:jc w:val="left"/>
        <w:rPr>
          <w:rFonts w:ascii="Arial" w:hAnsi="Arial" w:cs="Arial"/>
          <w:b/>
          <w:color w:val="DE3831"/>
          <w:sz w:val="18"/>
          <w:szCs w:val="18"/>
        </w:rPr>
      </w:pPr>
      <w:r w:rsidRPr="005912D2">
        <w:rPr>
          <w:rFonts w:ascii="Arial" w:hAnsi="Arial" w:cs="Arial"/>
          <w:b/>
          <w:color w:val="DE3831"/>
          <w:sz w:val="18"/>
          <w:szCs w:val="18"/>
        </w:rPr>
        <w:t>The P20896 Standby Generators and UPS maintenance framework will establish a long</w:t>
      </w:r>
      <w:r w:rsidRPr="005912D2">
        <w:rPr>
          <w:rFonts w:ascii="Cambria Math" w:hAnsi="Cambria Math" w:cs="Cambria Math"/>
          <w:b/>
          <w:color w:val="DE3831"/>
          <w:sz w:val="18"/>
          <w:szCs w:val="18"/>
        </w:rPr>
        <w:t>‑</w:t>
      </w:r>
      <w:r w:rsidRPr="005912D2">
        <w:rPr>
          <w:rFonts w:ascii="Arial" w:hAnsi="Arial" w:cs="Arial"/>
          <w:b/>
          <w:color w:val="DE3831"/>
          <w:sz w:val="18"/>
          <w:szCs w:val="18"/>
        </w:rPr>
        <w:t xml:space="preserve">term maintenance solution for all standby generator systems across Dublin and Cork airports. </w:t>
      </w:r>
    </w:p>
    <w:p w14:paraId="55F95731" w14:textId="77777777" w:rsidR="005912D2" w:rsidRDefault="005912D2" w:rsidP="005912D2">
      <w:pPr>
        <w:jc w:val="left"/>
        <w:rPr>
          <w:rFonts w:ascii="Arial" w:hAnsi="Arial" w:cs="Arial"/>
          <w:b/>
          <w:color w:val="DE3831"/>
          <w:sz w:val="18"/>
          <w:szCs w:val="18"/>
        </w:rPr>
      </w:pPr>
      <w:r w:rsidRPr="005912D2">
        <w:rPr>
          <w:rFonts w:ascii="Arial" w:hAnsi="Arial" w:cs="Arial"/>
          <w:b/>
          <w:color w:val="DE3831"/>
          <w:sz w:val="18"/>
          <w:szCs w:val="18"/>
        </w:rPr>
        <w:lastRenderedPageBreak/>
        <w:t>The Standby generators framework consolidates preventative maintenance, reactive call</w:t>
      </w:r>
      <w:r w:rsidRPr="005912D2">
        <w:rPr>
          <w:rFonts w:ascii="Cambria Math" w:hAnsi="Cambria Math" w:cs="Cambria Math"/>
          <w:b/>
          <w:color w:val="DE3831"/>
          <w:sz w:val="18"/>
          <w:szCs w:val="18"/>
        </w:rPr>
        <w:t>‑</w:t>
      </w:r>
      <w:r w:rsidRPr="005912D2">
        <w:rPr>
          <w:rFonts w:ascii="Arial" w:hAnsi="Arial" w:cs="Arial"/>
          <w:b/>
          <w:color w:val="DE3831"/>
          <w:sz w:val="18"/>
          <w:szCs w:val="18"/>
        </w:rPr>
        <w:t xml:space="preserve">outs and ensures continuity of service for critical power infrastructure, reduces operational risk and supports compliance with </w:t>
      </w:r>
      <w:proofErr w:type="spellStart"/>
      <w:r w:rsidRPr="005912D2">
        <w:rPr>
          <w:rFonts w:ascii="Arial" w:hAnsi="Arial" w:cs="Arial"/>
          <w:b/>
          <w:color w:val="DE3831"/>
          <w:sz w:val="18"/>
          <w:szCs w:val="18"/>
        </w:rPr>
        <w:t>daa’s</w:t>
      </w:r>
      <w:proofErr w:type="spellEnd"/>
      <w:r w:rsidRPr="005912D2">
        <w:rPr>
          <w:rFonts w:ascii="Arial" w:hAnsi="Arial" w:cs="Arial"/>
          <w:b/>
          <w:color w:val="DE3831"/>
          <w:sz w:val="18"/>
          <w:szCs w:val="18"/>
        </w:rPr>
        <w:t xml:space="preserve"> safety, resilience and performance standards. </w:t>
      </w:r>
    </w:p>
    <w:p w14:paraId="66D592F9" w14:textId="77777777" w:rsidR="005912D2" w:rsidRPr="005912D2" w:rsidRDefault="005912D2" w:rsidP="005912D2">
      <w:pPr>
        <w:jc w:val="left"/>
        <w:rPr>
          <w:rFonts w:ascii="Arial" w:hAnsi="Arial" w:cs="Arial"/>
          <w:b/>
          <w:color w:val="DE3831"/>
          <w:sz w:val="18"/>
          <w:szCs w:val="18"/>
        </w:rPr>
      </w:pPr>
    </w:p>
    <w:p w14:paraId="62F75840" w14:textId="5992DC00" w:rsidR="001E46E2" w:rsidRDefault="005912D2" w:rsidP="005912D2">
      <w:pPr>
        <w:jc w:val="left"/>
        <w:rPr>
          <w:rFonts w:ascii="Arial" w:hAnsi="Arial" w:cs="Arial"/>
          <w:b/>
          <w:color w:val="DE3831"/>
          <w:sz w:val="18"/>
          <w:szCs w:val="18"/>
        </w:rPr>
      </w:pPr>
      <w:r w:rsidRPr="005912D2">
        <w:rPr>
          <w:rFonts w:ascii="Arial" w:hAnsi="Arial" w:cs="Arial"/>
          <w:b/>
          <w:color w:val="DE3831"/>
          <w:sz w:val="18"/>
          <w:szCs w:val="18"/>
        </w:rPr>
        <w:t>Contract duration provides commercial stability in a market with volatile labour and component costs, enabling daa to secure competitive pricing, stronger supplier commitment and long</w:t>
      </w:r>
      <w:r w:rsidRPr="005912D2">
        <w:rPr>
          <w:rFonts w:ascii="Cambria Math" w:hAnsi="Cambria Math" w:cs="Cambria Math"/>
          <w:b/>
          <w:color w:val="DE3831"/>
          <w:sz w:val="18"/>
          <w:szCs w:val="18"/>
        </w:rPr>
        <w:t>‑</w:t>
      </w:r>
      <w:r w:rsidRPr="005912D2">
        <w:rPr>
          <w:rFonts w:ascii="Arial" w:hAnsi="Arial" w:cs="Arial"/>
          <w:b/>
          <w:color w:val="DE3831"/>
          <w:sz w:val="18"/>
          <w:szCs w:val="18"/>
        </w:rPr>
        <w:t>term value for money.</w:t>
      </w:r>
    </w:p>
    <w:p w14:paraId="7B5D6C46" w14:textId="66898A00" w:rsidR="001E46E2" w:rsidRDefault="001E46E2" w:rsidP="001E46E2">
      <w:pPr>
        <w:ind w:left="360"/>
        <w:jc w:val="left"/>
        <w:rPr>
          <w:rFonts w:ascii="Arial" w:hAnsi="Arial" w:cs="Arial"/>
          <w:sz w:val="18"/>
          <w:szCs w:val="18"/>
        </w:rPr>
      </w:pPr>
    </w:p>
    <w:p w14:paraId="458019CF" w14:textId="3869AAFF" w:rsidR="006833FA" w:rsidRDefault="005912D2" w:rsidP="005912D2">
      <w:pPr>
        <w:tabs>
          <w:tab w:val="left" w:pos="810"/>
        </w:tabs>
        <w:jc w:val="left"/>
        <w:rPr>
          <w:rFonts w:ascii="Arial" w:hAnsi="Arial" w:cs="Arial"/>
          <w:sz w:val="18"/>
          <w:szCs w:val="18"/>
        </w:rPr>
      </w:pPr>
      <w:r>
        <w:rPr>
          <w:rFonts w:ascii="Arial" w:hAnsi="Arial" w:cs="Arial"/>
          <w:sz w:val="18"/>
          <w:szCs w:val="18"/>
        </w:rPr>
        <w:t>Contract duration: 6 years (with pricing to be reviewed every 2 years in line with market dynamics), and option to extend for additional 2 years.</w:t>
      </w:r>
    </w:p>
    <w:p w14:paraId="76E5E864" w14:textId="77777777" w:rsidR="005912D2" w:rsidRDefault="005912D2" w:rsidP="005912D2">
      <w:pPr>
        <w:tabs>
          <w:tab w:val="left" w:pos="810"/>
        </w:tabs>
        <w:jc w:val="left"/>
        <w:rPr>
          <w:rFonts w:ascii="Arial" w:hAnsi="Arial" w:cs="Arial"/>
          <w:sz w:val="18"/>
          <w:szCs w:val="18"/>
        </w:rPr>
      </w:pPr>
    </w:p>
    <w:p w14:paraId="3D7066C0"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daa requires a comprehensive, high</w:t>
      </w:r>
      <w:r w:rsidRPr="005912D2">
        <w:rPr>
          <w:rFonts w:ascii="Cambria Math" w:hAnsi="Cambria Math" w:cs="Cambria Math"/>
          <w:sz w:val="18"/>
          <w:szCs w:val="18"/>
        </w:rPr>
        <w:t>‑</w:t>
      </w:r>
      <w:r w:rsidRPr="005912D2">
        <w:rPr>
          <w:rFonts w:ascii="Arial" w:hAnsi="Arial" w:cs="Arial"/>
          <w:sz w:val="18"/>
          <w:szCs w:val="18"/>
        </w:rPr>
        <w:t>reliability maintenance and support service for all standby generators across Dublin and Cork Airports. These assets are critical to airport operations, safety, and business continuity and the appointed contractor must ensure full operational readiness at all times.</w:t>
      </w:r>
    </w:p>
    <w:p w14:paraId="1C22AA85"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The scope covers preventative maintenance, reactive response, reporting, compliance, and performance management for a diverse portfolio of generators (30+ units), ranging from small 3 kVA units to 2.8 MVA critical plant.</w:t>
      </w:r>
    </w:p>
    <w:p w14:paraId="78F470D4"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Preventative maintenance includes annual inspections and full PPM cycles in line with manufacturer recommendations. Activities include load testing, synchronisation checks, standby operation, coolant and oil analysis, battery and charger testing, filter and belt replacement, alternator and control panel inspection, PLC checks, and verification of fuel systems, ventilation, exhausts, and safety cut</w:t>
      </w:r>
      <w:r w:rsidRPr="005912D2">
        <w:rPr>
          <w:rFonts w:ascii="Cambria Math" w:hAnsi="Cambria Math" w:cs="Cambria Math"/>
          <w:sz w:val="18"/>
          <w:szCs w:val="18"/>
        </w:rPr>
        <w:t>‑</w:t>
      </w:r>
      <w:r w:rsidRPr="005912D2">
        <w:rPr>
          <w:rFonts w:ascii="Arial" w:hAnsi="Arial" w:cs="Arial"/>
          <w:sz w:val="18"/>
          <w:szCs w:val="18"/>
        </w:rPr>
        <w:t xml:space="preserve">outs. </w:t>
      </w:r>
    </w:p>
    <w:p w14:paraId="54995DEA" w14:textId="77777777" w:rsidR="005912D2" w:rsidRPr="005912D2" w:rsidRDefault="005912D2" w:rsidP="005912D2">
      <w:pPr>
        <w:tabs>
          <w:tab w:val="left" w:pos="810"/>
        </w:tabs>
        <w:jc w:val="left"/>
        <w:rPr>
          <w:rFonts w:ascii="Arial" w:hAnsi="Arial" w:cs="Arial"/>
          <w:sz w:val="18"/>
          <w:szCs w:val="18"/>
        </w:rPr>
      </w:pPr>
    </w:p>
    <w:p w14:paraId="1AB4BF3D"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 xml:space="preserve">Reactive support must be available 24/7/365 for Dublin with a </w:t>
      </w:r>
      <w:r w:rsidRPr="005912D2">
        <w:rPr>
          <w:rFonts w:ascii="Arial" w:hAnsi="Arial" w:cs="Arial"/>
          <w:b/>
          <w:bCs/>
          <w:sz w:val="18"/>
          <w:szCs w:val="18"/>
        </w:rPr>
        <w:t>two</w:t>
      </w:r>
      <w:r w:rsidRPr="005912D2">
        <w:rPr>
          <w:rFonts w:ascii="Cambria Math" w:hAnsi="Cambria Math" w:cs="Cambria Math"/>
          <w:b/>
          <w:bCs/>
          <w:sz w:val="18"/>
          <w:szCs w:val="18"/>
        </w:rPr>
        <w:t>‑</w:t>
      </w:r>
      <w:r w:rsidRPr="005912D2">
        <w:rPr>
          <w:rFonts w:ascii="Arial" w:hAnsi="Arial" w:cs="Arial"/>
          <w:b/>
          <w:bCs/>
          <w:sz w:val="18"/>
          <w:szCs w:val="18"/>
        </w:rPr>
        <w:t>hour response time,</w:t>
      </w:r>
      <w:r w:rsidRPr="005912D2">
        <w:rPr>
          <w:rFonts w:ascii="Arial" w:hAnsi="Arial" w:cs="Arial"/>
          <w:sz w:val="18"/>
          <w:szCs w:val="18"/>
        </w:rPr>
        <w:t xml:space="preserve"> and within </w:t>
      </w:r>
      <w:r w:rsidRPr="005912D2">
        <w:rPr>
          <w:rFonts w:ascii="Arial" w:hAnsi="Arial" w:cs="Arial"/>
          <w:b/>
          <w:bCs/>
          <w:sz w:val="18"/>
          <w:szCs w:val="18"/>
        </w:rPr>
        <w:t>four hours for Cork.</w:t>
      </w:r>
      <w:r w:rsidRPr="005912D2">
        <w:rPr>
          <w:rFonts w:ascii="Arial" w:hAnsi="Arial" w:cs="Arial"/>
          <w:sz w:val="18"/>
          <w:szCs w:val="18"/>
        </w:rPr>
        <w:t xml:space="preserve"> Non</w:t>
      </w:r>
      <w:r w:rsidRPr="005912D2">
        <w:rPr>
          <w:rFonts w:ascii="Cambria Math" w:hAnsi="Cambria Math" w:cs="Cambria Math"/>
          <w:sz w:val="18"/>
          <w:szCs w:val="18"/>
        </w:rPr>
        <w:t>‑</w:t>
      </w:r>
      <w:r w:rsidRPr="005912D2">
        <w:rPr>
          <w:rFonts w:ascii="Arial" w:hAnsi="Arial" w:cs="Arial"/>
          <w:sz w:val="18"/>
          <w:szCs w:val="18"/>
        </w:rPr>
        <w:t>urgent issues require next</w:t>
      </w:r>
      <w:r w:rsidRPr="005912D2">
        <w:rPr>
          <w:rFonts w:ascii="Cambria Math" w:hAnsi="Cambria Math" w:cs="Cambria Math"/>
          <w:sz w:val="18"/>
          <w:szCs w:val="18"/>
        </w:rPr>
        <w:t>‑</w:t>
      </w:r>
      <w:r w:rsidRPr="005912D2">
        <w:rPr>
          <w:rFonts w:ascii="Arial" w:hAnsi="Arial" w:cs="Arial"/>
          <w:sz w:val="18"/>
          <w:szCs w:val="18"/>
        </w:rPr>
        <w:t>working</w:t>
      </w:r>
      <w:r w:rsidRPr="005912D2">
        <w:rPr>
          <w:rFonts w:ascii="Cambria Math" w:hAnsi="Cambria Math" w:cs="Cambria Math"/>
          <w:sz w:val="18"/>
          <w:szCs w:val="18"/>
        </w:rPr>
        <w:t>‑</w:t>
      </w:r>
      <w:r w:rsidRPr="005912D2">
        <w:rPr>
          <w:rFonts w:ascii="Arial" w:hAnsi="Arial" w:cs="Arial"/>
          <w:sz w:val="18"/>
          <w:szCs w:val="18"/>
        </w:rPr>
        <w:t>day attendance. Where a generator cannot be restored within 12 hours, the contractor must provide a temporary generator of equivalent capacity.</w:t>
      </w:r>
    </w:p>
    <w:p w14:paraId="231949D9" w14:textId="77777777" w:rsidR="005912D2" w:rsidRPr="005912D2" w:rsidRDefault="005912D2" w:rsidP="005912D2">
      <w:pPr>
        <w:tabs>
          <w:tab w:val="left" w:pos="810"/>
        </w:tabs>
        <w:jc w:val="left"/>
        <w:rPr>
          <w:rFonts w:ascii="Arial" w:hAnsi="Arial" w:cs="Arial"/>
          <w:sz w:val="18"/>
          <w:szCs w:val="18"/>
        </w:rPr>
      </w:pPr>
    </w:p>
    <w:p w14:paraId="1C32D6A3"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 xml:space="preserve">Compliance requirements include full adherence to </w:t>
      </w:r>
      <w:proofErr w:type="spellStart"/>
      <w:r w:rsidRPr="005912D2">
        <w:rPr>
          <w:rFonts w:ascii="Arial" w:hAnsi="Arial" w:cs="Arial"/>
          <w:sz w:val="18"/>
          <w:szCs w:val="18"/>
        </w:rPr>
        <w:t>daa’s</w:t>
      </w:r>
      <w:proofErr w:type="spellEnd"/>
      <w:r w:rsidRPr="005912D2">
        <w:rPr>
          <w:rFonts w:ascii="Arial" w:hAnsi="Arial" w:cs="Arial"/>
          <w:sz w:val="18"/>
          <w:szCs w:val="18"/>
        </w:rPr>
        <w:t xml:space="preserve"> Permit to Work (P2W) process, confined</w:t>
      </w:r>
      <w:r w:rsidRPr="005912D2">
        <w:rPr>
          <w:rFonts w:ascii="Cambria Math" w:hAnsi="Cambria Math" w:cs="Cambria Math"/>
          <w:sz w:val="18"/>
          <w:szCs w:val="18"/>
        </w:rPr>
        <w:t>‑</w:t>
      </w:r>
      <w:r w:rsidRPr="005912D2">
        <w:rPr>
          <w:rFonts w:ascii="Arial" w:hAnsi="Arial" w:cs="Arial"/>
          <w:sz w:val="18"/>
          <w:szCs w:val="18"/>
        </w:rPr>
        <w:t>space protocols, and all Health and Safety legislation. All personnel must hold appropriate airside and landside clearances, including Garda vetting, BSAT training and airside driving permits. Two fully badged engineers must be available throughout the contract.</w:t>
      </w:r>
    </w:p>
    <w:p w14:paraId="6560E5A8" w14:textId="77777777" w:rsidR="005912D2" w:rsidRPr="005912D2" w:rsidRDefault="005912D2" w:rsidP="005912D2">
      <w:pPr>
        <w:tabs>
          <w:tab w:val="left" w:pos="810"/>
        </w:tabs>
        <w:jc w:val="left"/>
        <w:rPr>
          <w:rFonts w:ascii="Arial" w:hAnsi="Arial" w:cs="Arial"/>
          <w:sz w:val="18"/>
          <w:szCs w:val="18"/>
        </w:rPr>
      </w:pPr>
    </w:p>
    <w:p w14:paraId="515751F2"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 xml:space="preserve">Reporting and documentation obligations include detailed service reports after each visit, monthly uploads to </w:t>
      </w:r>
      <w:proofErr w:type="spellStart"/>
      <w:r w:rsidRPr="005912D2">
        <w:rPr>
          <w:rFonts w:ascii="Arial" w:hAnsi="Arial" w:cs="Arial"/>
          <w:sz w:val="18"/>
          <w:szCs w:val="18"/>
        </w:rPr>
        <w:t>daa’s</w:t>
      </w:r>
      <w:proofErr w:type="spellEnd"/>
      <w:r w:rsidRPr="005912D2">
        <w:rPr>
          <w:rFonts w:ascii="Arial" w:hAnsi="Arial" w:cs="Arial"/>
          <w:sz w:val="18"/>
          <w:szCs w:val="18"/>
        </w:rPr>
        <w:t xml:space="preserve"> SharePoint and maintenance of a comprehensive generator log. </w:t>
      </w:r>
    </w:p>
    <w:p w14:paraId="1DEF8AAE"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Performance Management is governed by defined SLAs and KPIs covering health and safety, reactive response times, delivery of planned maintenance, reporting quality and defect rectification.  This service ensures the resilience, safety and operational continuity of critical standby power infrastructure across both airports.</w:t>
      </w:r>
    </w:p>
    <w:p w14:paraId="09A7FFEB" w14:textId="77777777" w:rsidR="005912D2" w:rsidRPr="005912D2" w:rsidRDefault="005912D2" w:rsidP="005912D2">
      <w:pPr>
        <w:tabs>
          <w:tab w:val="left" w:pos="810"/>
        </w:tabs>
        <w:jc w:val="left"/>
        <w:rPr>
          <w:rFonts w:ascii="Arial" w:hAnsi="Arial" w:cs="Arial"/>
          <w:sz w:val="18"/>
          <w:szCs w:val="18"/>
        </w:rPr>
      </w:pPr>
    </w:p>
    <w:p w14:paraId="0D119186"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The aim of this contract is to ensure reliable and resilient operation of all standby generators across Dublin and Cork airports through a structured, performance</w:t>
      </w:r>
      <w:r w:rsidRPr="005912D2">
        <w:rPr>
          <w:rFonts w:ascii="Cambria Math" w:hAnsi="Cambria Math" w:cs="Cambria Math"/>
          <w:sz w:val="18"/>
          <w:szCs w:val="18"/>
        </w:rPr>
        <w:t>‑</w:t>
      </w:r>
      <w:r w:rsidRPr="005912D2">
        <w:rPr>
          <w:rFonts w:ascii="Arial" w:hAnsi="Arial" w:cs="Arial"/>
          <w:sz w:val="18"/>
          <w:szCs w:val="18"/>
        </w:rPr>
        <w:t>driven maintenance programme. The framework aims to deliver continuous operational readiness, minimise downtime and support compliance. Also it must ensure that all critical power assets receive timely preventative maintenance, rapid reactive support and quality service delivery.</w:t>
      </w:r>
    </w:p>
    <w:p w14:paraId="7608692A" w14:textId="77777777" w:rsidR="005912D2" w:rsidRPr="005912D2" w:rsidRDefault="005912D2" w:rsidP="005912D2">
      <w:pPr>
        <w:tabs>
          <w:tab w:val="left" w:pos="810"/>
        </w:tabs>
        <w:jc w:val="left"/>
        <w:rPr>
          <w:rFonts w:ascii="Arial" w:hAnsi="Arial" w:cs="Arial"/>
          <w:sz w:val="18"/>
          <w:szCs w:val="18"/>
        </w:rPr>
      </w:pPr>
    </w:p>
    <w:p w14:paraId="3BB765E5"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 xml:space="preserve">Maintenance of the fuel transfer systems to the generators in Subs C, D, T and B both landside and airside is also a requirement under this contract. </w:t>
      </w:r>
    </w:p>
    <w:p w14:paraId="05CCE2ED" w14:textId="77777777" w:rsidR="005912D2" w:rsidRPr="005912D2" w:rsidRDefault="005912D2" w:rsidP="005912D2">
      <w:pPr>
        <w:tabs>
          <w:tab w:val="left" w:pos="810"/>
        </w:tabs>
        <w:jc w:val="left"/>
        <w:rPr>
          <w:rFonts w:ascii="Arial" w:hAnsi="Arial" w:cs="Arial"/>
          <w:sz w:val="18"/>
          <w:szCs w:val="18"/>
        </w:rPr>
      </w:pPr>
    </w:p>
    <w:p w14:paraId="202A64AF" w14:textId="77777777" w:rsidR="005912D2" w:rsidRPr="005912D2" w:rsidRDefault="005912D2" w:rsidP="005912D2">
      <w:pPr>
        <w:tabs>
          <w:tab w:val="left" w:pos="810"/>
        </w:tabs>
        <w:jc w:val="left"/>
        <w:rPr>
          <w:rFonts w:ascii="Arial" w:hAnsi="Arial" w:cs="Arial"/>
          <w:b/>
          <w:bCs/>
          <w:sz w:val="18"/>
          <w:szCs w:val="18"/>
        </w:rPr>
      </w:pPr>
      <w:r w:rsidRPr="005912D2">
        <w:rPr>
          <w:rFonts w:ascii="Arial" w:hAnsi="Arial" w:cs="Arial"/>
          <w:b/>
          <w:bCs/>
          <w:sz w:val="18"/>
          <w:szCs w:val="18"/>
        </w:rPr>
        <w:t>Summary:</w:t>
      </w:r>
    </w:p>
    <w:p w14:paraId="15654519"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-Preventative maintenance of all standby generators in accordance with OEM (Original Equipment Manufacturer) requirements.</w:t>
      </w:r>
    </w:p>
    <w:p w14:paraId="69189A69"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-Service visits, including inspection, testing, lubrication, load testing and functional verification.</w:t>
      </w:r>
    </w:p>
    <w:p w14:paraId="6FE88F2D"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-Reactive call</w:t>
      </w:r>
      <w:r w:rsidRPr="005912D2">
        <w:rPr>
          <w:rFonts w:ascii="Cambria Math" w:hAnsi="Cambria Math" w:cs="Cambria Math"/>
          <w:sz w:val="18"/>
          <w:szCs w:val="18"/>
        </w:rPr>
        <w:t>‑</w:t>
      </w:r>
      <w:r w:rsidRPr="005912D2">
        <w:rPr>
          <w:rFonts w:ascii="Arial" w:hAnsi="Arial" w:cs="Arial"/>
          <w:sz w:val="18"/>
          <w:szCs w:val="18"/>
        </w:rPr>
        <w:t>outs with 24/7/365 availability and 2 hours Dublin and 4 hours Cork response.</w:t>
      </w:r>
    </w:p>
    <w:p w14:paraId="47C993CE"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-Compliance with daa health and safety, airport bye</w:t>
      </w:r>
      <w:r w:rsidRPr="005912D2">
        <w:rPr>
          <w:rFonts w:ascii="Cambria Math" w:hAnsi="Cambria Math" w:cs="Cambria Math"/>
          <w:sz w:val="18"/>
          <w:szCs w:val="18"/>
        </w:rPr>
        <w:t>‑</w:t>
      </w:r>
      <w:r w:rsidRPr="005912D2">
        <w:rPr>
          <w:rFonts w:ascii="Arial" w:hAnsi="Arial" w:cs="Arial"/>
          <w:sz w:val="18"/>
          <w:szCs w:val="18"/>
        </w:rPr>
        <w:t>laws and operational protocols.</w:t>
      </w:r>
    </w:p>
    <w:p w14:paraId="1B381364"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-Full reporting, defect logging and close</w:t>
      </w:r>
      <w:r w:rsidRPr="005912D2">
        <w:rPr>
          <w:rFonts w:ascii="Cambria Math" w:hAnsi="Cambria Math" w:cs="Cambria Math"/>
          <w:sz w:val="18"/>
          <w:szCs w:val="18"/>
        </w:rPr>
        <w:t>‑</w:t>
      </w:r>
      <w:r w:rsidRPr="005912D2">
        <w:rPr>
          <w:rFonts w:ascii="Arial" w:hAnsi="Arial" w:cs="Arial"/>
          <w:sz w:val="18"/>
          <w:szCs w:val="18"/>
        </w:rPr>
        <w:t>out within defined rectification periods.</w:t>
      </w:r>
    </w:p>
    <w:p w14:paraId="514C96BA" w14:textId="77777777" w:rsidR="005912D2" w:rsidRPr="005912D2" w:rsidRDefault="005912D2" w:rsidP="005912D2">
      <w:pPr>
        <w:tabs>
          <w:tab w:val="left" w:pos="810"/>
        </w:tabs>
        <w:jc w:val="left"/>
        <w:rPr>
          <w:rFonts w:ascii="Arial" w:hAnsi="Arial" w:cs="Arial"/>
          <w:sz w:val="18"/>
          <w:szCs w:val="18"/>
        </w:rPr>
      </w:pPr>
      <w:r w:rsidRPr="005912D2">
        <w:rPr>
          <w:rFonts w:ascii="Arial" w:hAnsi="Arial" w:cs="Arial"/>
          <w:sz w:val="18"/>
          <w:szCs w:val="18"/>
        </w:rPr>
        <w:t>-Submission of maintenance records within one week of service completion.</w:t>
      </w:r>
    </w:p>
    <w:p w14:paraId="4B92DABD" w14:textId="023F4EA4" w:rsidR="005912D2" w:rsidRDefault="005912D2" w:rsidP="005912D2">
      <w:pPr>
        <w:tabs>
          <w:tab w:val="left" w:pos="810"/>
        </w:tabs>
        <w:jc w:val="left"/>
        <w:rPr>
          <w:rFonts w:ascii="Arial" w:hAnsi="Arial" w:cs="Arial"/>
          <w:sz w:val="18"/>
          <w:szCs w:val="18"/>
        </w:rPr>
      </w:pPr>
      <w:r w:rsidRPr="005912D2">
        <w:rPr>
          <w:rFonts w:ascii="Arial" w:hAnsi="Arial" w:cs="Arial"/>
          <w:sz w:val="18"/>
          <w:szCs w:val="18"/>
        </w:rPr>
        <w:t>-Dedicated contract management resources and bi</w:t>
      </w:r>
      <w:r w:rsidRPr="005912D2">
        <w:rPr>
          <w:rFonts w:ascii="Cambria Math" w:hAnsi="Cambria Math" w:cs="Cambria Math"/>
          <w:sz w:val="18"/>
          <w:szCs w:val="18"/>
        </w:rPr>
        <w:t>‑</w:t>
      </w:r>
      <w:r w:rsidRPr="005912D2">
        <w:rPr>
          <w:rFonts w:ascii="Arial" w:hAnsi="Arial" w:cs="Arial"/>
          <w:sz w:val="18"/>
          <w:szCs w:val="18"/>
        </w:rPr>
        <w:t>annual performance review meetings.</w:t>
      </w:r>
    </w:p>
    <w:p w14:paraId="4AAD77F3" w14:textId="7BDF6FE7" w:rsidR="006833FA" w:rsidRDefault="006833FA" w:rsidP="001E46E2">
      <w:pPr>
        <w:ind w:left="360"/>
        <w:jc w:val="left"/>
        <w:rPr>
          <w:rFonts w:ascii="Arial" w:hAnsi="Arial" w:cs="Arial"/>
          <w:sz w:val="18"/>
          <w:szCs w:val="18"/>
        </w:rPr>
      </w:pPr>
    </w:p>
    <w:p w14:paraId="45D4EDD3" w14:textId="3B7BD746" w:rsidR="006833FA" w:rsidRPr="005912D2" w:rsidRDefault="005912D2" w:rsidP="005912D2">
      <w:pPr>
        <w:jc w:val="left"/>
        <w:rPr>
          <w:rFonts w:ascii="Arial" w:hAnsi="Arial" w:cs="Arial"/>
          <w:b/>
          <w:bCs/>
          <w:sz w:val="18"/>
          <w:szCs w:val="18"/>
        </w:rPr>
      </w:pPr>
      <w:r w:rsidRPr="005912D2">
        <w:rPr>
          <w:rFonts w:ascii="Arial" w:hAnsi="Arial" w:cs="Arial"/>
          <w:b/>
          <w:bCs/>
          <w:sz w:val="18"/>
          <w:szCs w:val="18"/>
        </w:rPr>
        <w:t>Sustainability Objectives:</w:t>
      </w:r>
    </w:p>
    <w:p w14:paraId="760220C2" w14:textId="77777777" w:rsidR="005912D2" w:rsidRDefault="005912D2" w:rsidP="005912D2">
      <w:pPr>
        <w:jc w:val="left"/>
        <w:rPr>
          <w:rFonts w:ascii="Arial" w:hAnsi="Arial" w:cs="Arial"/>
          <w:sz w:val="18"/>
          <w:szCs w:val="18"/>
        </w:rPr>
      </w:pPr>
    </w:p>
    <w:p w14:paraId="540BFE5C" w14:textId="77777777" w:rsidR="005912D2" w:rsidRPr="005912D2" w:rsidRDefault="005912D2" w:rsidP="005912D2">
      <w:pPr>
        <w:jc w:val="left"/>
        <w:rPr>
          <w:rFonts w:ascii="Arial" w:hAnsi="Arial" w:cs="Arial"/>
          <w:sz w:val="18"/>
          <w:szCs w:val="18"/>
        </w:rPr>
      </w:pPr>
      <w:r w:rsidRPr="005912D2">
        <w:rPr>
          <w:rFonts w:ascii="Arial" w:hAnsi="Arial" w:cs="Arial"/>
          <w:sz w:val="18"/>
          <w:szCs w:val="18"/>
        </w:rPr>
        <w:t xml:space="preserve">-Energy efficiency: monitoring of generator performance to identify inefficiencies, reduce energy waste and support </w:t>
      </w:r>
      <w:proofErr w:type="spellStart"/>
      <w:r w:rsidRPr="005912D2">
        <w:rPr>
          <w:rFonts w:ascii="Arial" w:hAnsi="Arial" w:cs="Arial"/>
          <w:sz w:val="18"/>
          <w:szCs w:val="18"/>
        </w:rPr>
        <w:t>daa’s</w:t>
      </w:r>
      <w:proofErr w:type="spellEnd"/>
      <w:r w:rsidRPr="005912D2">
        <w:rPr>
          <w:rFonts w:ascii="Arial" w:hAnsi="Arial" w:cs="Arial"/>
          <w:sz w:val="18"/>
          <w:szCs w:val="18"/>
        </w:rPr>
        <w:t xml:space="preserve"> carbon</w:t>
      </w:r>
      <w:r w:rsidRPr="005912D2">
        <w:rPr>
          <w:rFonts w:ascii="Cambria Math" w:hAnsi="Cambria Math" w:cs="Cambria Math"/>
          <w:sz w:val="18"/>
          <w:szCs w:val="18"/>
        </w:rPr>
        <w:t>‑</w:t>
      </w:r>
      <w:r w:rsidRPr="005912D2">
        <w:rPr>
          <w:rFonts w:ascii="Arial" w:hAnsi="Arial" w:cs="Arial"/>
          <w:sz w:val="18"/>
          <w:szCs w:val="18"/>
        </w:rPr>
        <w:t>reduction targets.</w:t>
      </w:r>
    </w:p>
    <w:p w14:paraId="6B29EC8E" w14:textId="77777777" w:rsidR="005912D2" w:rsidRPr="005912D2" w:rsidRDefault="005912D2" w:rsidP="005912D2">
      <w:pPr>
        <w:jc w:val="left"/>
        <w:rPr>
          <w:rFonts w:ascii="Arial" w:hAnsi="Arial" w:cs="Arial"/>
          <w:sz w:val="18"/>
          <w:szCs w:val="18"/>
        </w:rPr>
      </w:pPr>
    </w:p>
    <w:p w14:paraId="4264FB52" w14:textId="77777777" w:rsidR="005912D2" w:rsidRPr="005912D2" w:rsidRDefault="005912D2" w:rsidP="005912D2">
      <w:pPr>
        <w:jc w:val="left"/>
        <w:rPr>
          <w:rFonts w:ascii="Arial" w:hAnsi="Arial" w:cs="Arial"/>
          <w:sz w:val="18"/>
          <w:szCs w:val="18"/>
        </w:rPr>
      </w:pPr>
      <w:r w:rsidRPr="005912D2">
        <w:rPr>
          <w:rFonts w:ascii="Arial" w:hAnsi="Arial" w:cs="Arial"/>
          <w:sz w:val="18"/>
          <w:szCs w:val="18"/>
        </w:rPr>
        <w:t>-Asset life extension: quality preventative maintenance that prolongs asset life, reduces premature replacement, and minimises environmental impact associated with manufacturing and disposal.</w:t>
      </w:r>
    </w:p>
    <w:p w14:paraId="370A5CD2" w14:textId="77777777" w:rsidR="005912D2" w:rsidRPr="005912D2" w:rsidRDefault="005912D2" w:rsidP="005912D2">
      <w:pPr>
        <w:jc w:val="left"/>
        <w:rPr>
          <w:rFonts w:ascii="Arial" w:hAnsi="Arial" w:cs="Arial"/>
          <w:sz w:val="18"/>
          <w:szCs w:val="18"/>
        </w:rPr>
      </w:pPr>
    </w:p>
    <w:p w14:paraId="2397AA93" w14:textId="77777777" w:rsidR="005912D2" w:rsidRPr="005912D2" w:rsidRDefault="005912D2" w:rsidP="005912D2">
      <w:pPr>
        <w:jc w:val="left"/>
        <w:rPr>
          <w:rFonts w:ascii="Arial" w:hAnsi="Arial" w:cs="Arial"/>
          <w:sz w:val="18"/>
          <w:szCs w:val="18"/>
        </w:rPr>
      </w:pPr>
      <w:r w:rsidRPr="005912D2">
        <w:rPr>
          <w:rFonts w:ascii="Arial" w:hAnsi="Arial" w:cs="Arial"/>
          <w:sz w:val="18"/>
          <w:szCs w:val="18"/>
        </w:rPr>
        <w:t>-Reduced reactive interventions: maintenance lowers the frequency of emergency call</w:t>
      </w:r>
      <w:r w:rsidRPr="005912D2">
        <w:rPr>
          <w:rFonts w:ascii="Cambria Math" w:hAnsi="Cambria Math" w:cs="Cambria Math"/>
          <w:sz w:val="18"/>
          <w:szCs w:val="18"/>
        </w:rPr>
        <w:t>‑</w:t>
      </w:r>
      <w:r w:rsidRPr="005912D2">
        <w:rPr>
          <w:rFonts w:ascii="Arial" w:hAnsi="Arial" w:cs="Arial"/>
          <w:sz w:val="18"/>
          <w:szCs w:val="18"/>
        </w:rPr>
        <w:t>outs, reducing fuel use, emissions and disruption.</w:t>
      </w:r>
    </w:p>
    <w:p w14:paraId="0C778B6B" w14:textId="77777777" w:rsidR="005912D2" w:rsidRPr="005912D2" w:rsidRDefault="005912D2" w:rsidP="005912D2">
      <w:pPr>
        <w:jc w:val="left"/>
        <w:rPr>
          <w:rFonts w:ascii="Arial" w:hAnsi="Arial" w:cs="Arial"/>
          <w:sz w:val="18"/>
          <w:szCs w:val="18"/>
        </w:rPr>
      </w:pPr>
    </w:p>
    <w:p w14:paraId="612C3C52" w14:textId="77777777" w:rsidR="005912D2" w:rsidRPr="005912D2" w:rsidRDefault="005912D2" w:rsidP="005912D2">
      <w:pPr>
        <w:jc w:val="left"/>
        <w:rPr>
          <w:rFonts w:ascii="Arial" w:hAnsi="Arial" w:cs="Arial"/>
          <w:sz w:val="18"/>
          <w:szCs w:val="18"/>
        </w:rPr>
      </w:pPr>
      <w:r w:rsidRPr="005912D2">
        <w:rPr>
          <w:rFonts w:ascii="Arial" w:hAnsi="Arial" w:cs="Arial"/>
          <w:sz w:val="18"/>
          <w:szCs w:val="18"/>
        </w:rPr>
        <w:lastRenderedPageBreak/>
        <w:t>-Compliance with environmental standards: all works adhere to daa environmental policies, waste</w:t>
      </w:r>
      <w:r w:rsidRPr="005912D2">
        <w:rPr>
          <w:rFonts w:ascii="Cambria Math" w:hAnsi="Cambria Math" w:cs="Cambria Math"/>
          <w:sz w:val="18"/>
          <w:szCs w:val="18"/>
        </w:rPr>
        <w:t>‑</w:t>
      </w:r>
      <w:r w:rsidRPr="005912D2">
        <w:rPr>
          <w:rFonts w:ascii="Arial" w:hAnsi="Arial" w:cs="Arial"/>
          <w:sz w:val="18"/>
          <w:szCs w:val="18"/>
        </w:rPr>
        <w:t xml:space="preserve">management requirements and safe handling of batteries, oils, and hazardous materials, alignment with </w:t>
      </w:r>
      <w:proofErr w:type="spellStart"/>
      <w:r w:rsidRPr="005912D2">
        <w:rPr>
          <w:rFonts w:ascii="Arial" w:hAnsi="Arial" w:cs="Arial"/>
          <w:sz w:val="18"/>
          <w:szCs w:val="18"/>
        </w:rPr>
        <w:t>daa’s</w:t>
      </w:r>
      <w:proofErr w:type="spellEnd"/>
      <w:r w:rsidRPr="005912D2">
        <w:rPr>
          <w:rFonts w:ascii="Arial" w:hAnsi="Arial" w:cs="Arial"/>
          <w:sz w:val="18"/>
          <w:szCs w:val="18"/>
        </w:rPr>
        <w:t xml:space="preserve"> energy management and sustainability frameworks, including ISO 50001 and ISO 14001 principles.</w:t>
      </w:r>
    </w:p>
    <w:p w14:paraId="7912F552" w14:textId="77777777" w:rsidR="005912D2" w:rsidRPr="005912D2" w:rsidRDefault="005912D2" w:rsidP="005912D2">
      <w:pPr>
        <w:jc w:val="left"/>
        <w:rPr>
          <w:rFonts w:ascii="Arial" w:hAnsi="Arial" w:cs="Arial"/>
          <w:sz w:val="18"/>
          <w:szCs w:val="18"/>
        </w:rPr>
      </w:pPr>
    </w:p>
    <w:p w14:paraId="51B9EB22" w14:textId="675A3B54" w:rsidR="005912D2" w:rsidRDefault="005912D2" w:rsidP="005912D2">
      <w:pPr>
        <w:jc w:val="left"/>
        <w:rPr>
          <w:rFonts w:ascii="Arial" w:hAnsi="Arial" w:cs="Arial"/>
          <w:sz w:val="18"/>
          <w:szCs w:val="18"/>
        </w:rPr>
      </w:pPr>
      <w:r w:rsidRPr="005912D2">
        <w:rPr>
          <w:rFonts w:ascii="Arial" w:hAnsi="Arial" w:cs="Arial"/>
          <w:sz w:val="18"/>
          <w:szCs w:val="18"/>
        </w:rPr>
        <w:t>-Data</w:t>
      </w:r>
      <w:r w:rsidRPr="005912D2">
        <w:rPr>
          <w:rFonts w:ascii="Cambria Math" w:hAnsi="Cambria Math" w:cs="Cambria Math"/>
          <w:sz w:val="18"/>
          <w:szCs w:val="18"/>
        </w:rPr>
        <w:t>‑</w:t>
      </w:r>
      <w:r w:rsidRPr="005912D2">
        <w:rPr>
          <w:rFonts w:ascii="Arial" w:hAnsi="Arial" w:cs="Arial"/>
          <w:sz w:val="18"/>
          <w:szCs w:val="18"/>
        </w:rPr>
        <w:t>driven improvements: use of performance monitoring, battery health data and system analytics to support continuous improvement and informed decision</w:t>
      </w:r>
      <w:r w:rsidRPr="005912D2">
        <w:rPr>
          <w:rFonts w:ascii="Cambria Math" w:hAnsi="Cambria Math" w:cs="Cambria Math"/>
          <w:sz w:val="18"/>
          <w:szCs w:val="18"/>
        </w:rPr>
        <w:t>‑</w:t>
      </w:r>
      <w:r w:rsidRPr="005912D2">
        <w:rPr>
          <w:rFonts w:ascii="Arial" w:hAnsi="Arial" w:cs="Arial"/>
          <w:sz w:val="18"/>
          <w:szCs w:val="18"/>
        </w:rPr>
        <w:t>making around energy use and asset optimisation.</w:t>
      </w:r>
    </w:p>
    <w:p w14:paraId="1C1A1553" w14:textId="77777777" w:rsidR="00E95339" w:rsidRDefault="00E95339" w:rsidP="005912D2">
      <w:pPr>
        <w:jc w:val="left"/>
        <w:rPr>
          <w:rFonts w:ascii="Arial" w:hAnsi="Arial" w:cs="Arial"/>
          <w:sz w:val="18"/>
          <w:szCs w:val="18"/>
        </w:rPr>
      </w:pPr>
    </w:p>
    <w:p w14:paraId="2DA4ACF1" w14:textId="1984040A" w:rsidR="00E95339" w:rsidRDefault="00E95339" w:rsidP="005912D2">
      <w:pPr>
        <w:jc w:val="left"/>
        <w:rPr>
          <w:rFonts w:ascii="Arial" w:hAnsi="Arial" w:cs="Arial"/>
          <w:sz w:val="18"/>
          <w:szCs w:val="18"/>
        </w:rPr>
      </w:pPr>
      <w:r w:rsidRPr="00E95339">
        <w:rPr>
          <w:rFonts w:ascii="Arial" w:hAnsi="Arial" w:cs="Arial"/>
          <w:sz w:val="18"/>
          <w:szCs w:val="18"/>
        </w:rPr>
        <w:t>The scope of this contract shall include the supply, delivery, installation, operation, maintenance and removal of temporary standby generators on an as-required basis to support operational and business continuity requirements at Dublin and Cork Airports.</w:t>
      </w:r>
    </w:p>
    <w:p w14:paraId="59961EE9" w14:textId="77777777" w:rsidR="001E46E2" w:rsidRPr="00C91C0D" w:rsidRDefault="001E46E2" w:rsidP="005912D2">
      <w:pPr>
        <w:jc w:val="left"/>
        <w:rPr>
          <w:rFonts w:ascii="Arial" w:hAnsi="Arial" w:cs="Arial"/>
          <w:color w:val="FF000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6E2FEC" w:rsidRPr="00537B31" w14:paraId="5FD6FDC1" w14:textId="77777777" w:rsidTr="00485A8C">
        <w:tc>
          <w:tcPr>
            <w:tcW w:w="5000" w:type="pct"/>
            <w:shd w:val="clear" w:color="auto" w:fill="C4D52A"/>
          </w:tcPr>
          <w:p w14:paraId="25A902A3" w14:textId="77777777" w:rsidR="006E2FEC" w:rsidRPr="00537B31" w:rsidRDefault="006E2FEC" w:rsidP="00A20AB3">
            <w:pPr>
              <w:outlineLvl w:val="0"/>
              <w:rPr>
                <w:rFonts w:ascii="Arial" w:hAnsi="Arial" w:cs="Arial"/>
                <w:b/>
                <w:sz w:val="20"/>
              </w:rPr>
            </w:pPr>
            <w:bookmarkStart w:id="17" w:name="_Toc495612955"/>
            <w:r w:rsidRPr="00537B31">
              <w:rPr>
                <w:rFonts w:ascii="Arial" w:eastAsia="Calibri" w:hAnsi="Arial" w:cs="Arial"/>
                <w:b/>
                <w:sz w:val="20"/>
                <w:lang w:eastAsia="en-GB"/>
              </w:rPr>
              <w:t xml:space="preserve">Part 4: Evaluation </w:t>
            </w:r>
            <w:r w:rsidR="00A20AB3" w:rsidRPr="00537B31">
              <w:rPr>
                <w:rFonts w:ascii="Arial" w:eastAsia="Calibri" w:hAnsi="Arial" w:cs="Arial"/>
                <w:b/>
                <w:sz w:val="20"/>
                <w:lang w:eastAsia="en-GB"/>
              </w:rPr>
              <w:t xml:space="preserve">Process </w:t>
            </w:r>
            <w:bookmarkEnd w:id="17"/>
          </w:p>
        </w:tc>
      </w:tr>
    </w:tbl>
    <w:p w14:paraId="55D1CD72" w14:textId="77777777" w:rsidR="00152B7E" w:rsidRPr="00537B31" w:rsidRDefault="00152B7E" w:rsidP="003E05A1">
      <w:pPr>
        <w:pStyle w:val="BodyText"/>
        <w:spacing w:before="120" w:after="0"/>
        <w:ind w:left="600" w:hanging="480"/>
        <w:rPr>
          <w:rFonts w:ascii="Arial" w:hAnsi="Arial" w:cs="Arial"/>
          <w:iCs/>
          <w:sz w:val="18"/>
          <w:szCs w:val="18"/>
        </w:rPr>
      </w:pPr>
    </w:p>
    <w:p w14:paraId="6CC383AD" w14:textId="4D0B5871" w:rsidR="00535190" w:rsidRPr="00537B31" w:rsidRDefault="003E05A1" w:rsidP="00B972B2">
      <w:pPr>
        <w:pStyle w:val="PlainText"/>
        <w:spacing w:line="276" w:lineRule="auto"/>
        <w:ind w:left="600" w:hanging="480"/>
        <w:jc w:val="both"/>
        <w:rPr>
          <w:rFonts w:ascii="Arial" w:eastAsia="MS Mincho" w:hAnsi="Arial" w:cs="Arial"/>
          <w:sz w:val="18"/>
          <w:szCs w:val="18"/>
        </w:rPr>
      </w:pPr>
      <w:r w:rsidRPr="00537B31">
        <w:rPr>
          <w:rFonts w:ascii="Arial" w:eastAsia="MS Mincho" w:hAnsi="Arial" w:cs="Arial"/>
          <w:sz w:val="18"/>
          <w:szCs w:val="18"/>
        </w:rPr>
        <w:t>4.1</w:t>
      </w:r>
      <w:r w:rsidRPr="00537B31">
        <w:rPr>
          <w:rFonts w:ascii="Arial" w:eastAsia="MS Mincho" w:hAnsi="Arial" w:cs="Arial"/>
          <w:sz w:val="18"/>
          <w:szCs w:val="18"/>
        </w:rPr>
        <w:tab/>
      </w:r>
      <w:r w:rsidR="00535190" w:rsidRPr="00537B31">
        <w:rPr>
          <w:rFonts w:ascii="Arial" w:eastAsia="MS Mincho" w:hAnsi="Arial" w:cs="Arial"/>
          <w:sz w:val="18"/>
          <w:szCs w:val="18"/>
        </w:rPr>
        <w:t xml:space="preserve">The </w:t>
      </w:r>
      <w:r w:rsidR="00204DD2" w:rsidRPr="00537B31">
        <w:rPr>
          <w:rFonts w:ascii="Arial" w:eastAsia="MS Mincho" w:hAnsi="Arial" w:cs="Arial"/>
          <w:sz w:val="18"/>
          <w:szCs w:val="18"/>
        </w:rPr>
        <w:t>RFI</w:t>
      </w:r>
      <w:r w:rsidR="00535190" w:rsidRPr="00537B31">
        <w:rPr>
          <w:rFonts w:ascii="Arial" w:eastAsia="MS Mincho" w:hAnsi="Arial" w:cs="Arial"/>
          <w:sz w:val="18"/>
          <w:szCs w:val="18"/>
        </w:rPr>
        <w:t xml:space="preserve"> evaluation will focus on the capacity of the </w:t>
      </w:r>
      <w:r w:rsidR="005B58C0" w:rsidRPr="00537B31">
        <w:rPr>
          <w:rFonts w:ascii="Arial" w:eastAsia="MS Mincho" w:hAnsi="Arial" w:cs="Arial"/>
          <w:sz w:val="18"/>
          <w:szCs w:val="18"/>
        </w:rPr>
        <w:t>Applicant</w:t>
      </w:r>
      <w:r w:rsidR="00535190" w:rsidRPr="00537B31">
        <w:rPr>
          <w:rFonts w:ascii="Arial" w:eastAsia="MS Mincho" w:hAnsi="Arial" w:cs="Arial"/>
          <w:sz w:val="18"/>
          <w:szCs w:val="18"/>
        </w:rPr>
        <w:t xml:space="preserve">, in the opinion of the </w:t>
      </w:r>
      <w:r w:rsidR="00F95AFB">
        <w:rPr>
          <w:rFonts w:ascii="Arial" w:eastAsia="MS Mincho" w:hAnsi="Arial" w:cs="Arial"/>
          <w:sz w:val="18"/>
          <w:szCs w:val="18"/>
        </w:rPr>
        <w:t>Contracting Authority</w:t>
      </w:r>
      <w:r w:rsidR="00535190" w:rsidRPr="00537B31">
        <w:rPr>
          <w:rFonts w:ascii="Arial" w:eastAsia="MS Mincho" w:hAnsi="Arial" w:cs="Arial"/>
          <w:sz w:val="18"/>
          <w:szCs w:val="18"/>
        </w:rPr>
        <w:t xml:space="preserve">, to </w:t>
      </w:r>
      <w:r w:rsidR="00FD54FA">
        <w:rPr>
          <w:rFonts w:ascii="Arial" w:eastAsia="MS Mincho" w:hAnsi="Arial" w:cs="Arial"/>
          <w:sz w:val="18"/>
          <w:szCs w:val="18"/>
        </w:rPr>
        <w:t xml:space="preserve">perform the Contract. Further detail of the criteria by which this will be assessed is set out in Section 7 below.  </w:t>
      </w:r>
    </w:p>
    <w:p w14:paraId="6D0D03AB" w14:textId="77777777" w:rsidR="009E7D42" w:rsidRPr="00537B31" w:rsidRDefault="009E7D42" w:rsidP="007D21E0">
      <w:pPr>
        <w:pStyle w:val="PlainText"/>
        <w:jc w:val="both"/>
        <w:rPr>
          <w:rFonts w:ascii="Arial" w:eastAsia="MS Mincho" w:hAnsi="Arial" w:cs="Arial"/>
          <w:sz w:val="18"/>
          <w:szCs w:val="18"/>
        </w:rPr>
      </w:pPr>
    </w:p>
    <w:p w14:paraId="4CE29CBB" w14:textId="072541EB" w:rsidR="00CE3C2F" w:rsidRPr="00537B31" w:rsidRDefault="00535190" w:rsidP="002A589C">
      <w:pPr>
        <w:pStyle w:val="PlainText"/>
        <w:ind w:left="600" w:hanging="480"/>
        <w:jc w:val="both"/>
        <w:rPr>
          <w:rFonts w:ascii="Arial" w:eastAsia="MS Mincho" w:hAnsi="Arial" w:cs="Arial"/>
          <w:sz w:val="18"/>
          <w:szCs w:val="18"/>
        </w:rPr>
      </w:pPr>
      <w:r w:rsidRPr="00537B31">
        <w:rPr>
          <w:rFonts w:ascii="Arial" w:eastAsia="MS Mincho" w:hAnsi="Arial" w:cs="Arial"/>
          <w:sz w:val="18"/>
          <w:szCs w:val="18"/>
        </w:rPr>
        <w:t>4.2</w:t>
      </w:r>
      <w:r w:rsidRPr="00537B31">
        <w:rPr>
          <w:rFonts w:ascii="Arial" w:eastAsia="MS Mincho" w:hAnsi="Arial" w:cs="Arial"/>
          <w:sz w:val="18"/>
          <w:szCs w:val="18"/>
        </w:rPr>
        <w:tab/>
        <w:t xml:space="preserve">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w:t>
      </w:r>
      <w:r w:rsidRPr="00FD54FA">
        <w:rPr>
          <w:rFonts w:ascii="Arial" w:eastAsia="MS Mincho" w:hAnsi="Arial" w:cs="Arial"/>
          <w:sz w:val="18"/>
          <w:szCs w:val="18"/>
        </w:rPr>
        <w:t xml:space="preserve">process </w:t>
      </w:r>
      <w:r w:rsidR="00FD54FA" w:rsidRPr="00FD54FA">
        <w:rPr>
          <w:rFonts w:ascii="Arial" w:eastAsia="MS Mincho" w:hAnsi="Arial" w:cs="Arial"/>
          <w:sz w:val="18"/>
          <w:szCs w:val="18"/>
        </w:rPr>
        <w:t xml:space="preserve">will not involve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presentations.  Evaluation will depend upon the submissions only.</w:t>
      </w:r>
    </w:p>
    <w:p w14:paraId="2CA39C42" w14:textId="77777777" w:rsidR="00CE3C2F" w:rsidRPr="00537B31" w:rsidRDefault="00CE3C2F" w:rsidP="009E7D42">
      <w:pPr>
        <w:pStyle w:val="PlainText"/>
        <w:jc w:val="both"/>
        <w:rPr>
          <w:rFonts w:ascii="Arial" w:eastAsia="MS Mincho"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0BAB7949" w14:textId="77777777" w:rsidTr="00B37DBD">
        <w:tc>
          <w:tcPr>
            <w:tcW w:w="5000" w:type="pct"/>
            <w:shd w:val="clear" w:color="auto" w:fill="C4D52A"/>
          </w:tcPr>
          <w:p w14:paraId="1BAE6027" w14:textId="0747937B" w:rsidR="00901D68" w:rsidRPr="00537B31" w:rsidRDefault="00901D68" w:rsidP="00525A25">
            <w:pPr>
              <w:outlineLvl w:val="0"/>
              <w:rPr>
                <w:rFonts w:ascii="Arial" w:hAnsi="Arial" w:cs="Arial"/>
                <w:b/>
                <w:sz w:val="20"/>
                <w:szCs w:val="18"/>
              </w:rPr>
            </w:pPr>
            <w:bookmarkStart w:id="18" w:name="_Toc495612956"/>
            <w:r w:rsidRPr="00537B31">
              <w:rPr>
                <w:rFonts w:ascii="Arial" w:eastAsia="Calibri" w:hAnsi="Arial" w:cs="Arial"/>
                <w:b/>
                <w:sz w:val="20"/>
                <w:szCs w:val="18"/>
                <w:lang w:eastAsia="en-GB"/>
              </w:rPr>
              <w:t xml:space="preserve">Part 5: Submissions by </w:t>
            </w:r>
            <w:bookmarkEnd w:id="18"/>
            <w:r w:rsidR="00806A4D">
              <w:rPr>
                <w:rFonts w:ascii="Arial" w:eastAsia="Calibri" w:hAnsi="Arial" w:cs="Arial"/>
                <w:b/>
                <w:sz w:val="20"/>
                <w:szCs w:val="18"/>
                <w:lang w:eastAsia="en-GB"/>
              </w:rPr>
              <w:t>Groups</w:t>
            </w:r>
          </w:p>
        </w:tc>
      </w:tr>
    </w:tbl>
    <w:p w14:paraId="4C589313" w14:textId="77777777" w:rsidR="00901D68" w:rsidRPr="00537B31" w:rsidRDefault="00901D68" w:rsidP="009E7D42">
      <w:pPr>
        <w:rPr>
          <w:sz w:val="18"/>
          <w:szCs w:val="18"/>
        </w:rPr>
      </w:pPr>
    </w:p>
    <w:p w14:paraId="7D0F2A86" w14:textId="7A41C49B" w:rsidR="004B69F9" w:rsidRPr="00537B31" w:rsidRDefault="00901D68"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t>5.1</w:t>
      </w:r>
      <w:r w:rsidRPr="00537B31">
        <w:rPr>
          <w:rFonts w:ascii="Arial" w:eastAsia="MS Mincho" w:hAnsi="Arial" w:cs="Arial"/>
          <w:sz w:val="18"/>
          <w:szCs w:val="18"/>
        </w:rPr>
        <w:tab/>
      </w:r>
      <w:r w:rsidR="004B69F9" w:rsidRPr="00537B31">
        <w:rPr>
          <w:rFonts w:ascii="Arial" w:eastAsia="MS Mincho" w:hAnsi="Arial" w:cs="Arial"/>
          <w:sz w:val="18"/>
          <w:szCs w:val="18"/>
        </w:rPr>
        <w:t xml:space="preserve">Applications may be submitted by single entities or by groups. The </w:t>
      </w:r>
      <w:r w:rsidR="00802F10">
        <w:rPr>
          <w:rFonts w:ascii="Arial" w:eastAsia="MS Mincho" w:hAnsi="Arial" w:cs="Arial"/>
          <w:sz w:val="18"/>
          <w:szCs w:val="18"/>
        </w:rPr>
        <w:t>Contracting Authority</w:t>
      </w:r>
      <w:r w:rsidR="004B69F9" w:rsidRPr="00537B31">
        <w:rPr>
          <w:rFonts w:ascii="Arial" w:eastAsia="MS Mincho" w:hAnsi="Arial" w:cs="Arial"/>
          <w:sz w:val="18"/>
          <w:szCs w:val="18"/>
        </w:rPr>
        <w:t xml:space="preserve"> acknowledges that, in order to offer the resources and range and depth of skills required, entities may wish to form a consortium that will apply to prequalify. </w:t>
      </w:r>
      <w:r w:rsidR="00311164" w:rsidRPr="00537B31">
        <w:rPr>
          <w:rFonts w:ascii="Arial" w:eastAsia="MS Mincho" w:hAnsi="Arial" w:cs="Arial"/>
          <w:sz w:val="18"/>
          <w:szCs w:val="18"/>
        </w:rPr>
        <w:t>Applicants</w:t>
      </w:r>
      <w:r w:rsidR="004B69F9" w:rsidRPr="00537B31">
        <w:rPr>
          <w:rFonts w:ascii="Arial" w:eastAsia="MS Mincho" w:hAnsi="Arial" w:cs="Arial"/>
          <w:sz w:val="18"/>
          <w:szCs w:val="18"/>
        </w:rPr>
        <w:t xml:space="preserve"> are required, in the </w:t>
      </w:r>
      <w:r w:rsidR="00204DD2" w:rsidRPr="00537B31">
        <w:rPr>
          <w:rFonts w:ascii="Arial" w:eastAsia="MS Mincho" w:hAnsi="Arial" w:cs="Arial"/>
          <w:sz w:val="18"/>
          <w:szCs w:val="18"/>
        </w:rPr>
        <w:t>RFI</w:t>
      </w:r>
      <w:r w:rsidR="004B69F9" w:rsidRPr="00537B31">
        <w:rPr>
          <w:rFonts w:ascii="Arial" w:eastAsia="MS Mincho" w:hAnsi="Arial" w:cs="Arial"/>
          <w:sz w:val="18"/>
          <w:szCs w:val="18"/>
        </w:rPr>
        <w:t xml:space="preserve"> Questionnaire, to identify a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meaning the entity whom it is proposed will enter into the contract with the </w:t>
      </w:r>
      <w:r w:rsidR="00F95AFB">
        <w:rPr>
          <w:rFonts w:ascii="Arial" w:eastAsia="MS Mincho" w:hAnsi="Arial" w:cs="Arial"/>
          <w:sz w:val="18"/>
          <w:szCs w:val="18"/>
        </w:rPr>
        <w:t>Contracting Authority</w:t>
      </w:r>
      <w:r w:rsidR="004B69F9" w:rsidRPr="00537B31">
        <w:rPr>
          <w:rFonts w:ascii="Arial" w:eastAsia="MS Mincho" w:hAnsi="Arial" w:cs="Arial"/>
          <w:sz w:val="18"/>
          <w:szCs w:val="18"/>
        </w:rPr>
        <w:t xml:space="preserve">, if the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successful. Where an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applying as a group, the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the group member who will enter into the contract with the </w:t>
      </w:r>
      <w:r w:rsidR="00F95AFB">
        <w:rPr>
          <w:rFonts w:ascii="Arial" w:eastAsia="MS Mincho" w:hAnsi="Arial" w:cs="Arial"/>
          <w:sz w:val="18"/>
          <w:szCs w:val="18"/>
        </w:rPr>
        <w:t>Contracting Authority</w:t>
      </w:r>
      <w:r w:rsidR="004B69F9" w:rsidRPr="000B0C48">
        <w:rPr>
          <w:rFonts w:ascii="Arial" w:eastAsia="MS Mincho" w:hAnsi="Arial" w:cs="Arial"/>
          <w:color w:val="FF0000"/>
          <w:sz w:val="18"/>
          <w:szCs w:val="18"/>
        </w:rPr>
        <w:t>.</w:t>
      </w:r>
      <w:r w:rsidR="000B0C48" w:rsidRPr="000B0C48">
        <w:rPr>
          <w:rFonts w:ascii="Arial" w:eastAsia="MS Mincho" w:hAnsi="Arial" w:cs="Arial"/>
          <w:color w:val="FF0000"/>
          <w:sz w:val="18"/>
          <w:szCs w:val="18"/>
        </w:rPr>
        <w:t xml:space="preserve"> </w:t>
      </w:r>
    </w:p>
    <w:p w14:paraId="49DF42B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150FB0B7" w14:textId="78B3A3A3" w:rsidR="004B69F9" w:rsidRPr="00537B31" w:rsidRDefault="004B69F9"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t>5.2</w:t>
      </w:r>
      <w:r w:rsidRPr="00537B31">
        <w:rPr>
          <w:rFonts w:ascii="Arial" w:eastAsia="MS Mincho" w:hAnsi="Arial" w:cs="Arial"/>
          <w:sz w:val="18"/>
          <w:szCs w:val="18"/>
        </w:rPr>
        <w:tab/>
        <w:t xml:space="preserve">Some of the questions in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are to be answered by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on behalf of the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as a whole, while others are to be answered by the Lead </w:t>
      </w:r>
      <w:r w:rsidR="005B58C0" w:rsidRPr="008202FC">
        <w:rPr>
          <w:rFonts w:ascii="Arial" w:eastAsia="MS Mincho" w:hAnsi="Arial" w:cs="Arial"/>
          <w:sz w:val="18"/>
          <w:szCs w:val="18"/>
        </w:rPr>
        <w:t>Applicant</w:t>
      </w:r>
      <w:r w:rsidRPr="008202FC">
        <w:rPr>
          <w:rFonts w:ascii="Arial" w:eastAsia="MS Mincho" w:hAnsi="Arial" w:cs="Arial"/>
          <w:sz w:val="18"/>
          <w:szCs w:val="18"/>
        </w:rPr>
        <w:t xml:space="preserve"> </w:t>
      </w:r>
      <w:r w:rsidR="00F90058" w:rsidRPr="008202FC">
        <w:rPr>
          <w:rFonts w:ascii="Arial" w:eastAsia="MS Mincho" w:hAnsi="Arial" w:cs="Arial"/>
          <w:sz w:val="18"/>
          <w:szCs w:val="18"/>
        </w:rPr>
        <w:t xml:space="preserve">in respect of their own operations </w:t>
      </w:r>
      <w:r w:rsidRPr="00537B31">
        <w:rPr>
          <w:rFonts w:ascii="Arial" w:eastAsia="MS Mincho" w:hAnsi="Arial" w:cs="Arial"/>
          <w:sz w:val="18"/>
          <w:szCs w:val="18"/>
        </w:rPr>
        <w:t xml:space="preserve">only.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identifies the entity(</w:t>
      </w:r>
      <w:proofErr w:type="spellStart"/>
      <w:r w:rsidRPr="00537B31">
        <w:rPr>
          <w:rFonts w:ascii="Arial" w:eastAsia="MS Mincho" w:hAnsi="Arial" w:cs="Arial"/>
          <w:sz w:val="18"/>
          <w:szCs w:val="18"/>
        </w:rPr>
        <w:t>ies</w:t>
      </w:r>
      <w:proofErr w:type="spellEnd"/>
      <w:r w:rsidRPr="00537B31">
        <w:rPr>
          <w:rFonts w:ascii="Arial" w:eastAsia="MS Mincho" w:hAnsi="Arial" w:cs="Arial"/>
          <w:sz w:val="18"/>
          <w:szCs w:val="18"/>
        </w:rPr>
        <w:t>) who should answer each question.</w:t>
      </w:r>
    </w:p>
    <w:p w14:paraId="15FB197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60843AF5" w14:textId="7A3B348E" w:rsidR="001B481F" w:rsidRPr="00537B31" w:rsidRDefault="004B69F9" w:rsidP="004B69F9">
      <w:pPr>
        <w:pStyle w:val="PlainText"/>
        <w:spacing w:line="276" w:lineRule="auto"/>
        <w:ind w:left="600" w:hanging="600"/>
        <w:jc w:val="both"/>
        <w:rPr>
          <w:rFonts w:ascii="Arial" w:eastAsia="Calibri" w:hAnsi="Arial" w:cs="Arial"/>
          <w:b/>
          <w:sz w:val="18"/>
          <w:szCs w:val="18"/>
          <w:lang w:eastAsia="en-GB"/>
        </w:rPr>
      </w:pPr>
      <w:r w:rsidRPr="00537B31">
        <w:rPr>
          <w:rFonts w:ascii="Arial" w:eastAsia="MS Mincho" w:hAnsi="Arial" w:cs="Arial"/>
          <w:sz w:val="18"/>
          <w:szCs w:val="18"/>
        </w:rPr>
        <w:t>5.3</w:t>
      </w:r>
      <w:r w:rsidRPr="00537B31">
        <w:rPr>
          <w:rFonts w:ascii="Arial" w:eastAsia="MS Mincho" w:hAnsi="Arial" w:cs="Arial"/>
          <w:sz w:val="18"/>
          <w:szCs w:val="18"/>
        </w:rPr>
        <w:tab/>
        <w:t xml:space="preserve">Where the successful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is a group/consortium, it is currently anticipated that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will be required to be liable for the full performance of the services (with other members of the </w:t>
      </w:r>
      <w:r w:rsidR="00C12AE8" w:rsidRPr="008202FC">
        <w:rPr>
          <w:rFonts w:ascii="Arial" w:eastAsia="MS Mincho" w:hAnsi="Arial" w:cs="Arial"/>
          <w:sz w:val="18"/>
          <w:szCs w:val="18"/>
        </w:rPr>
        <w:t xml:space="preserve">Applicant </w:t>
      </w:r>
      <w:r w:rsidRPr="00537B31">
        <w:rPr>
          <w:rFonts w:ascii="Arial" w:eastAsia="MS Mincho" w:hAnsi="Arial" w:cs="Arial"/>
          <w:sz w:val="18"/>
          <w:szCs w:val="18"/>
        </w:rPr>
        <w:t>group, acting as sub-</w:t>
      </w:r>
      <w:r w:rsidR="00311164" w:rsidRPr="00537B31">
        <w:rPr>
          <w:rFonts w:ascii="Arial" w:eastAsia="MS Mincho" w:hAnsi="Arial" w:cs="Arial"/>
          <w:sz w:val="18"/>
          <w:szCs w:val="18"/>
        </w:rPr>
        <w:t>Contractor</w:t>
      </w:r>
      <w:r w:rsidRPr="00537B31">
        <w:rPr>
          <w:rFonts w:ascii="Arial" w:eastAsia="MS Mincho" w:hAnsi="Arial" w:cs="Arial"/>
          <w:sz w:val="18"/>
          <w:szCs w:val="18"/>
        </w:rPr>
        <w:t xml:space="preserve">s, entering into collateral warranties with </w:t>
      </w:r>
      <w:r w:rsidR="008202FC">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if required by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although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reserves the right to require the group/consortium to contract on any other basis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including on the basis of joint and several liability.</w:t>
      </w:r>
    </w:p>
    <w:tbl>
      <w:tblPr>
        <w:tblpPr w:leftFromText="180" w:rightFromText="180" w:vertAnchor="text" w:horzAnchor="margin" w:tblpX="108" w:tblpY="81"/>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50A2C094" w14:textId="77777777" w:rsidTr="00B37DBD">
        <w:tc>
          <w:tcPr>
            <w:tcW w:w="5000" w:type="pct"/>
            <w:shd w:val="clear" w:color="auto" w:fill="C4D52A"/>
          </w:tcPr>
          <w:p w14:paraId="2E56BD23" w14:textId="77777777" w:rsidR="00901D68" w:rsidRPr="00537B31" w:rsidRDefault="00901D68" w:rsidP="00BD39F5">
            <w:pPr>
              <w:outlineLvl w:val="0"/>
              <w:rPr>
                <w:rFonts w:ascii="Arial" w:eastAsia="Calibri" w:hAnsi="Arial" w:cs="Arial"/>
                <w:b/>
                <w:sz w:val="20"/>
                <w:lang w:eastAsia="en-GB"/>
              </w:rPr>
            </w:pPr>
            <w:bookmarkStart w:id="19" w:name="_Toc495612957"/>
            <w:r w:rsidRPr="00537B31">
              <w:rPr>
                <w:rFonts w:ascii="Arial" w:eastAsia="Calibri" w:hAnsi="Arial" w:cs="Arial"/>
                <w:b/>
                <w:sz w:val="20"/>
                <w:lang w:eastAsia="en-GB"/>
              </w:rPr>
              <w:t>Part 6: Reliance on Resources</w:t>
            </w:r>
            <w:bookmarkEnd w:id="19"/>
          </w:p>
        </w:tc>
      </w:tr>
    </w:tbl>
    <w:p w14:paraId="0EC2D7F1" w14:textId="77777777" w:rsidR="00901D68" w:rsidRPr="00537B31" w:rsidRDefault="00901D68" w:rsidP="00901D68">
      <w:pPr>
        <w:rPr>
          <w:rFonts w:ascii="Arial" w:hAnsi="Arial" w:cs="Arial"/>
          <w:color w:val="000000"/>
          <w:sz w:val="18"/>
          <w:szCs w:val="18"/>
        </w:rPr>
      </w:pPr>
    </w:p>
    <w:p w14:paraId="798007AE" w14:textId="1C5BF423" w:rsidR="004B69F9" w:rsidRPr="00537B31" w:rsidRDefault="004B69F9" w:rsidP="004D036C">
      <w:pPr>
        <w:ind w:left="720" w:hanging="720"/>
        <w:rPr>
          <w:rFonts w:ascii="Arial" w:hAnsi="Arial" w:cs="Arial"/>
          <w:color w:val="000000"/>
          <w:sz w:val="18"/>
          <w:szCs w:val="18"/>
        </w:rPr>
      </w:pPr>
      <w:r w:rsidRPr="00537B31">
        <w:rPr>
          <w:rFonts w:ascii="Arial" w:hAnsi="Arial" w:cs="Arial"/>
          <w:color w:val="000000"/>
          <w:sz w:val="18"/>
          <w:szCs w:val="18"/>
        </w:rPr>
        <w:t>6.1</w:t>
      </w:r>
      <w:r w:rsidRPr="00537B31">
        <w:rPr>
          <w:rFonts w:ascii="Arial" w:hAnsi="Arial" w:cs="Arial"/>
          <w:color w:val="000000"/>
          <w:sz w:val="18"/>
          <w:szCs w:val="18"/>
        </w:rPr>
        <w:tab/>
      </w:r>
      <w:r w:rsidR="00094712" w:rsidRPr="00537B31">
        <w:rPr>
          <w:rFonts w:ascii="Arial" w:hAnsi="Arial" w:cs="Arial"/>
          <w:color w:val="000000"/>
          <w:sz w:val="18"/>
          <w:szCs w:val="18"/>
        </w:rPr>
        <w:t>Where, in order to prove its financial and technical standing</w:t>
      </w:r>
      <w:r w:rsidR="00094712">
        <w:rPr>
          <w:rFonts w:ascii="Arial" w:hAnsi="Arial" w:cs="Arial"/>
          <w:color w:val="000000"/>
          <w:sz w:val="18"/>
          <w:szCs w:val="18"/>
        </w:rPr>
        <w:t xml:space="preserve"> (including, for the avoidance of doubt, in relation to turnover)</w:t>
      </w:r>
      <w:r w:rsidR="00094712" w:rsidRPr="00537B31">
        <w:rPr>
          <w:rFonts w:ascii="Arial" w:hAnsi="Arial" w:cs="Arial"/>
          <w:color w:val="000000"/>
          <w:sz w:val="18"/>
          <w:szCs w:val="18"/>
        </w:rPr>
        <w:t>, an Applicant, or any</w:t>
      </w:r>
      <w:r w:rsidR="00094712">
        <w:rPr>
          <w:rFonts w:ascii="Arial" w:hAnsi="Arial" w:cs="Arial"/>
          <w:color w:val="000000"/>
          <w:sz w:val="18"/>
          <w:szCs w:val="18"/>
        </w:rPr>
        <w:t xml:space="preserve"> member of a group</w:t>
      </w:r>
      <w:r w:rsidR="00094712" w:rsidRPr="00537B31">
        <w:rPr>
          <w:rFonts w:ascii="Arial" w:hAnsi="Arial" w:cs="Arial"/>
          <w:color w:val="000000"/>
          <w:sz w:val="18"/>
          <w:szCs w:val="18"/>
        </w:rPr>
        <w:t>, relies on the resources/capacities of entities with which it is directly or indirectly linked, (including, for example, but not limited to, reliance on a parent company’s resources/capacities) it must</w:t>
      </w:r>
      <w:r w:rsidR="00094712">
        <w:rPr>
          <w:rFonts w:ascii="Arial" w:hAnsi="Arial" w:cs="Arial"/>
          <w:color w:val="000000"/>
          <w:sz w:val="18"/>
          <w:szCs w:val="18"/>
        </w:rPr>
        <w:t xml:space="preserve"> </w:t>
      </w:r>
      <w:r w:rsidR="00094712" w:rsidRPr="00537B31">
        <w:rPr>
          <w:rFonts w:ascii="Arial" w:hAnsi="Arial" w:cs="Arial"/>
          <w:color w:val="000000"/>
          <w:sz w:val="18"/>
          <w:szCs w:val="18"/>
        </w:rPr>
        <w:t>establish to</w:t>
      </w:r>
      <w:r w:rsidR="008202FC">
        <w:rPr>
          <w:rFonts w:ascii="Arial" w:hAnsi="Arial" w:cs="Arial"/>
          <w:color w:val="000000"/>
          <w:sz w:val="18"/>
          <w:szCs w:val="18"/>
        </w:rPr>
        <w:t xml:space="preserve">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’s satisfaction that it </w:t>
      </w:r>
      <w:r w:rsidR="00094712">
        <w:rPr>
          <w:rFonts w:ascii="Arial" w:hAnsi="Arial" w:cs="Arial"/>
          <w:color w:val="000000"/>
          <w:sz w:val="18"/>
          <w:szCs w:val="18"/>
        </w:rPr>
        <w:t>will have</w:t>
      </w:r>
      <w:r w:rsidR="00094712" w:rsidRPr="00537B31">
        <w:rPr>
          <w:rFonts w:ascii="Arial" w:hAnsi="Arial" w:cs="Arial"/>
          <w:color w:val="000000"/>
          <w:sz w:val="18"/>
          <w:szCs w:val="18"/>
        </w:rPr>
        <w:t xml:space="preserve"> available to it the resources/capacities of those entities or undertakings which are necessary for the performance of the </w:t>
      </w:r>
      <w:r w:rsidR="00094712">
        <w:rPr>
          <w:rFonts w:ascii="Arial" w:hAnsi="Arial" w:cs="Arial"/>
          <w:color w:val="000000"/>
          <w:sz w:val="18"/>
          <w:szCs w:val="18"/>
        </w:rPr>
        <w:t>C</w:t>
      </w:r>
      <w:r w:rsidR="00094712" w:rsidRPr="00537B31">
        <w:rPr>
          <w:rFonts w:ascii="Arial" w:hAnsi="Arial" w:cs="Arial"/>
          <w:color w:val="000000"/>
          <w:sz w:val="18"/>
          <w:szCs w:val="18"/>
        </w:rPr>
        <w:t xml:space="preserve">ontract (for example by way of a letter from such entity </w:t>
      </w:r>
      <w:r w:rsidR="008202FC">
        <w:rPr>
          <w:rFonts w:ascii="Arial" w:hAnsi="Arial" w:cs="Arial"/>
          <w:color w:val="000000"/>
          <w:sz w:val="18"/>
          <w:szCs w:val="18"/>
        </w:rPr>
        <w:t xml:space="preserve">to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confirming that it will make such resources/capacities available if the Applicant is successful and that it will provide contractual confirmations satisfactory to </w:t>
      </w:r>
      <w:r w:rsidR="00E7279F">
        <w:rPr>
          <w:rFonts w:ascii="Arial" w:hAnsi="Arial" w:cs="Arial"/>
          <w:color w:val="000000"/>
          <w:sz w:val="18"/>
          <w:szCs w:val="18"/>
        </w:rPr>
        <w:t xml:space="preserve">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if required to do so).  </w:t>
      </w:r>
    </w:p>
    <w:p w14:paraId="3FB38D1B" w14:textId="77777777" w:rsidR="004B69F9" w:rsidRPr="00537B31" w:rsidRDefault="004B69F9" w:rsidP="004B69F9">
      <w:pPr>
        <w:ind w:left="1440" w:hanging="720"/>
        <w:rPr>
          <w:rFonts w:ascii="Arial" w:hAnsi="Arial" w:cs="Arial"/>
          <w:color w:val="000000"/>
          <w:sz w:val="18"/>
          <w:szCs w:val="18"/>
        </w:rPr>
      </w:pPr>
    </w:p>
    <w:p w14:paraId="6639180D" w14:textId="5C9207B8"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6.2</w:t>
      </w:r>
      <w:r w:rsidRPr="00537B31">
        <w:rPr>
          <w:rFonts w:ascii="Arial" w:hAnsi="Arial" w:cs="Arial"/>
          <w:color w:val="000000"/>
          <w:sz w:val="18"/>
          <w:szCs w:val="18"/>
        </w:rPr>
        <w:tab/>
      </w:r>
      <w:r w:rsidR="00E66012" w:rsidRPr="00537B31">
        <w:rPr>
          <w:rFonts w:ascii="Arial" w:hAnsi="Arial" w:cs="Arial"/>
          <w:color w:val="000000"/>
          <w:sz w:val="18"/>
          <w:szCs w:val="18"/>
        </w:rPr>
        <w:t xml:space="preserve">It is anticipated that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will require entities who offer resources or support to Applicants to contract on a joint and several basis, provide guarantees, collateral warranties, direct agreements or some other structure or contractual mechanism as</w:t>
      </w:r>
      <w:r w:rsidR="00E7279F">
        <w:rPr>
          <w:rFonts w:ascii="Arial" w:hAnsi="Arial" w:cs="Arial"/>
          <w:color w:val="000000"/>
          <w:sz w:val="18"/>
          <w:szCs w:val="18"/>
        </w:rPr>
        <w:t xml:space="preserve"> the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considers necessary in order for it to have appropriate recourse to </w:t>
      </w:r>
      <w:r w:rsidR="00E66012">
        <w:rPr>
          <w:rFonts w:ascii="Arial" w:hAnsi="Arial" w:cs="Arial"/>
          <w:color w:val="000000"/>
          <w:sz w:val="18"/>
          <w:szCs w:val="18"/>
        </w:rPr>
        <w:t>resources being relied on</w:t>
      </w:r>
      <w:r w:rsidR="00E66012" w:rsidRPr="00537B31">
        <w:rPr>
          <w:rFonts w:ascii="Arial" w:hAnsi="Arial" w:cs="Arial"/>
          <w:color w:val="000000"/>
          <w:sz w:val="18"/>
          <w:szCs w:val="18"/>
        </w:rPr>
        <w:t>.</w:t>
      </w:r>
    </w:p>
    <w:p w14:paraId="375CA35C" w14:textId="77777777" w:rsidR="004B69F9" w:rsidRPr="00537B31" w:rsidRDefault="004B69F9" w:rsidP="004B69F9">
      <w:pPr>
        <w:ind w:left="720" w:hanging="720"/>
        <w:rPr>
          <w:rFonts w:ascii="Arial" w:hAnsi="Arial" w:cs="Arial"/>
          <w:color w:val="000000"/>
          <w:sz w:val="18"/>
          <w:szCs w:val="18"/>
        </w:rPr>
      </w:pPr>
    </w:p>
    <w:p w14:paraId="77F3C4D4" w14:textId="68DB917D"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6.3</w:t>
      </w:r>
      <w:r w:rsidRPr="00537B31">
        <w:rPr>
          <w:rFonts w:ascii="Arial" w:hAnsi="Arial" w:cs="Arial"/>
          <w:color w:val="000000"/>
          <w:sz w:val="18"/>
          <w:szCs w:val="18"/>
        </w:rPr>
        <w:tab/>
        <w:t xml:space="preserve">Where any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is relying on the resources of another undertaking then, in addition to its response to Part A7 of the Questionnaire, the information required in any of the Questions in Part C and/or Part D of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must be provided both in respect of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and in respect of the undertaking whose resources are being relied upon by the relevant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(For example, if a parent company is being relied upon for the purposes of meeting a financial robustness test, its accounts as well as those of the </w:t>
      </w:r>
      <w:r w:rsidR="005B58C0" w:rsidRPr="00537B31">
        <w:rPr>
          <w:rFonts w:ascii="Arial" w:hAnsi="Arial" w:cs="Arial"/>
          <w:color w:val="000000"/>
          <w:sz w:val="18"/>
          <w:szCs w:val="18"/>
        </w:rPr>
        <w:t>Applicant</w:t>
      </w:r>
      <w:r w:rsidR="008F7030">
        <w:rPr>
          <w:rFonts w:ascii="Arial" w:hAnsi="Arial" w:cs="Arial"/>
          <w:color w:val="000000"/>
          <w:sz w:val="18"/>
          <w:szCs w:val="18"/>
        </w:rPr>
        <w:t xml:space="preserve"> must be provided).</w:t>
      </w:r>
    </w:p>
    <w:p w14:paraId="5DD2F2FF" w14:textId="77777777" w:rsidR="004B69F9" w:rsidRPr="00537B31" w:rsidRDefault="004B69F9" w:rsidP="004B69F9">
      <w:pPr>
        <w:rPr>
          <w:rFonts w:ascii="Arial" w:hAnsi="Arial" w:cs="Arial"/>
          <w:color w:val="000000"/>
          <w:sz w:val="18"/>
          <w:szCs w:val="18"/>
        </w:rPr>
      </w:pPr>
    </w:p>
    <w:p w14:paraId="00C115C1" w14:textId="3023C113" w:rsidR="004B69F9" w:rsidRPr="00537B31" w:rsidRDefault="004B69F9" w:rsidP="004B69F9">
      <w:pPr>
        <w:rPr>
          <w:rFonts w:ascii="Arial" w:hAnsi="Arial" w:cs="Arial"/>
          <w:color w:val="000000"/>
          <w:sz w:val="18"/>
          <w:szCs w:val="18"/>
        </w:rPr>
      </w:pPr>
      <w:r w:rsidRPr="00537B31">
        <w:rPr>
          <w:rFonts w:ascii="Arial" w:hAnsi="Arial" w:cs="Arial"/>
          <w:color w:val="000000"/>
          <w:sz w:val="18"/>
          <w:szCs w:val="18"/>
        </w:rPr>
        <w:lastRenderedPageBreak/>
        <w:t>6.4</w:t>
      </w:r>
      <w:r w:rsidRPr="00537B31">
        <w:rPr>
          <w:rFonts w:ascii="Arial" w:hAnsi="Arial" w:cs="Arial"/>
          <w:color w:val="000000"/>
          <w:sz w:val="18"/>
          <w:szCs w:val="18"/>
        </w:rPr>
        <w:tab/>
        <w:t>The</w:t>
      </w:r>
      <w:r w:rsidR="00E7279F">
        <w:rPr>
          <w:rFonts w:ascii="Arial" w:hAnsi="Arial" w:cs="Arial"/>
          <w:color w:val="000000"/>
          <w:sz w:val="18"/>
          <w:szCs w:val="18"/>
        </w:rPr>
        <w:t xml:space="preserv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intends to evaluate the </w:t>
      </w:r>
      <w:r w:rsidR="005B58C0" w:rsidRPr="00537B31">
        <w:rPr>
          <w:rFonts w:ascii="Arial" w:hAnsi="Arial" w:cs="Arial"/>
          <w:color w:val="000000"/>
          <w:sz w:val="18"/>
          <w:szCs w:val="18"/>
        </w:rPr>
        <w:t>Applicant</w:t>
      </w:r>
      <w:r w:rsidRPr="00537B31">
        <w:rPr>
          <w:rFonts w:ascii="Arial" w:hAnsi="Arial" w:cs="Arial"/>
          <w:color w:val="000000"/>
          <w:sz w:val="18"/>
          <w:szCs w:val="18"/>
        </w:rPr>
        <w:t>:</w:t>
      </w:r>
    </w:p>
    <w:p w14:paraId="0A6C3CEC"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a)</w:t>
      </w:r>
      <w:r w:rsidRPr="00537B31">
        <w:rPr>
          <w:rFonts w:ascii="Arial" w:hAnsi="Arial" w:cs="Arial"/>
          <w:color w:val="000000"/>
          <w:sz w:val="18"/>
          <w:szCs w:val="18"/>
        </w:rPr>
        <w:tab/>
        <w:t>in respect of financial standing, based on the financial standing of the undertaking whose resources are being relied upon; and</w:t>
      </w:r>
    </w:p>
    <w:p w14:paraId="7569D8DD"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b)</w:t>
      </w:r>
      <w:r w:rsidRPr="00537B31">
        <w:rPr>
          <w:rFonts w:ascii="Arial" w:hAnsi="Arial" w:cs="Arial"/>
          <w:color w:val="000000"/>
          <w:sz w:val="18"/>
          <w:szCs w:val="18"/>
        </w:rPr>
        <w:tab/>
        <w:t xml:space="preserve">in respect of technical standing, based on the technical standing of the undertaking whose resources are being relied upon and on the basis of the </w:t>
      </w:r>
      <w:r w:rsidR="000D68BB" w:rsidRPr="00537B31">
        <w:rPr>
          <w:rFonts w:ascii="Arial" w:hAnsi="Arial" w:cs="Arial"/>
          <w:color w:val="000000"/>
          <w:sz w:val="18"/>
          <w:szCs w:val="18"/>
        </w:rPr>
        <w:t>Applicant’s</w:t>
      </w:r>
      <w:r w:rsidRPr="00537B31">
        <w:rPr>
          <w:rFonts w:ascii="Arial" w:hAnsi="Arial" w:cs="Arial"/>
          <w:color w:val="000000"/>
          <w:sz w:val="18"/>
          <w:szCs w:val="18"/>
        </w:rPr>
        <w:t xml:space="preserve"> own technical standing as appropriate.</w:t>
      </w:r>
    </w:p>
    <w:p w14:paraId="78B1854A" w14:textId="77777777" w:rsidR="004B69F9" w:rsidRPr="00537B31" w:rsidRDefault="004B69F9" w:rsidP="004B69F9">
      <w:pPr>
        <w:rPr>
          <w:rFonts w:ascii="Arial" w:hAnsi="Arial" w:cs="Arial"/>
          <w:color w:val="000000"/>
          <w:sz w:val="18"/>
          <w:szCs w:val="18"/>
        </w:rPr>
      </w:pPr>
    </w:p>
    <w:p w14:paraId="4D5358CD" w14:textId="73125220" w:rsidR="00757AD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6.5</w:t>
      </w:r>
      <w:r w:rsidRPr="00537B31">
        <w:rPr>
          <w:rFonts w:ascii="Arial" w:hAnsi="Arial" w:cs="Arial"/>
          <w:color w:val="000000"/>
          <w:sz w:val="18"/>
          <w:szCs w:val="18"/>
        </w:rPr>
        <w:tab/>
        <w:t xml:space="preserve">In the event that the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deems that the evidence provided in respect of reliance on resources is insufficient (or where no reliance on resources is sought),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will be evaluated based on its own financial and technical standing.</w:t>
      </w:r>
    </w:p>
    <w:p w14:paraId="11828020" w14:textId="77777777" w:rsidR="004B69F9" w:rsidRPr="00537B31" w:rsidRDefault="004B69F9" w:rsidP="004B69F9">
      <w:pPr>
        <w:ind w:left="720" w:hanging="720"/>
        <w:rPr>
          <w:rFonts w:ascii="Arial"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46644B" w:rsidRPr="00537B31" w14:paraId="21B7F48F" w14:textId="77777777" w:rsidTr="00696E0C">
        <w:tc>
          <w:tcPr>
            <w:tcW w:w="5000" w:type="pct"/>
            <w:shd w:val="clear" w:color="auto" w:fill="C4D52A"/>
          </w:tcPr>
          <w:p w14:paraId="567A0252" w14:textId="77777777" w:rsidR="0046644B" w:rsidRPr="00537B31" w:rsidRDefault="0046644B" w:rsidP="00BD39F5">
            <w:pPr>
              <w:outlineLvl w:val="0"/>
              <w:rPr>
                <w:rFonts w:ascii="Arial" w:hAnsi="Arial" w:cs="Arial"/>
                <w:b/>
                <w:color w:val="000000"/>
                <w:sz w:val="20"/>
                <w:szCs w:val="18"/>
              </w:rPr>
            </w:pPr>
            <w:bookmarkStart w:id="20" w:name="_Toc495612958"/>
            <w:r w:rsidRPr="00537B31">
              <w:rPr>
                <w:rFonts w:ascii="Arial" w:eastAsia="Calibri" w:hAnsi="Arial" w:cs="Arial"/>
                <w:b/>
                <w:sz w:val="20"/>
                <w:szCs w:val="18"/>
                <w:lang w:eastAsia="en-GB"/>
              </w:rPr>
              <w:t>Part 7: Procurement Procedure</w:t>
            </w:r>
            <w:bookmarkEnd w:id="20"/>
          </w:p>
        </w:tc>
      </w:tr>
    </w:tbl>
    <w:p w14:paraId="292DD397" w14:textId="77777777" w:rsidR="0046644B" w:rsidRPr="00537B31" w:rsidRDefault="0046644B" w:rsidP="00BD39F5">
      <w:pPr>
        <w:rPr>
          <w:rFonts w:ascii="Arial" w:hAnsi="Arial" w:cs="Arial"/>
          <w:sz w:val="18"/>
          <w:szCs w:val="18"/>
        </w:rPr>
      </w:pPr>
    </w:p>
    <w:p w14:paraId="5E1AFFD3"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7.1</w:t>
      </w:r>
      <w:r w:rsidRPr="00537B31">
        <w:rPr>
          <w:rFonts w:ascii="Arial" w:eastAsia="MS Mincho" w:hAnsi="Arial" w:cs="Arial"/>
          <w:b/>
          <w:sz w:val="18"/>
          <w:szCs w:val="18"/>
        </w:rPr>
        <w:tab/>
        <w:t>General</w:t>
      </w:r>
    </w:p>
    <w:p w14:paraId="4CD535CA" w14:textId="77777777" w:rsidR="008C602D" w:rsidRPr="00537B31" w:rsidRDefault="008C602D" w:rsidP="008C602D">
      <w:pPr>
        <w:rPr>
          <w:rFonts w:ascii="Arial" w:eastAsia="MS Mincho" w:hAnsi="Arial" w:cs="Arial"/>
          <w:b/>
          <w:sz w:val="18"/>
          <w:szCs w:val="18"/>
        </w:rPr>
      </w:pPr>
    </w:p>
    <w:p w14:paraId="2A7D750E" w14:textId="744702A3"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7.1.1</w:t>
      </w:r>
      <w:r w:rsidRPr="00537B31">
        <w:rPr>
          <w:rFonts w:ascii="Arial" w:eastAsia="MS Mincho" w:hAnsi="Arial" w:cs="Arial"/>
          <w:sz w:val="18"/>
          <w:szCs w:val="18"/>
        </w:rPr>
        <w:tab/>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anticipates that the tender process for the </w:t>
      </w:r>
      <w:r w:rsidR="00265316">
        <w:rPr>
          <w:rFonts w:ascii="Arial" w:eastAsia="MS Mincho" w:hAnsi="Arial" w:cs="Arial"/>
          <w:sz w:val="18"/>
          <w:szCs w:val="18"/>
        </w:rPr>
        <w:t>Services</w:t>
      </w:r>
      <w:r w:rsidRPr="00537B31">
        <w:rPr>
          <w:rFonts w:ascii="Arial" w:eastAsia="MS Mincho" w:hAnsi="Arial" w:cs="Arial"/>
          <w:sz w:val="18"/>
          <w:szCs w:val="18"/>
        </w:rPr>
        <w:t xml:space="preserve"> will be carried out within the indicative timeframe set out below:</w:t>
      </w:r>
    </w:p>
    <w:p w14:paraId="01E0CF54" w14:textId="287E8C6E" w:rsidR="001F5AE4" w:rsidRDefault="001F5AE4" w:rsidP="008C602D">
      <w:pPr>
        <w:ind w:left="720" w:hanging="720"/>
        <w:rPr>
          <w:rFonts w:ascii="Arial" w:eastAsia="MS Mincho" w:hAnsi="Arial" w:cs="Arial"/>
          <w:sz w:val="18"/>
          <w:szCs w:val="18"/>
        </w:rPr>
      </w:pPr>
    </w:p>
    <w:tbl>
      <w:tblPr>
        <w:tblStyle w:val="TableGrid"/>
        <w:tblW w:w="8505" w:type="dxa"/>
        <w:tblInd w:w="817" w:type="dxa"/>
        <w:tblLook w:val="04A0" w:firstRow="1" w:lastRow="0" w:firstColumn="1" w:lastColumn="0" w:noHBand="0" w:noVBand="1"/>
      </w:tblPr>
      <w:tblGrid>
        <w:gridCol w:w="5812"/>
        <w:gridCol w:w="2693"/>
      </w:tblGrid>
      <w:tr w:rsidR="004A2B28" w:rsidRPr="00537B31" w14:paraId="1680D697" w14:textId="77777777" w:rsidTr="00481C95">
        <w:tc>
          <w:tcPr>
            <w:tcW w:w="5812" w:type="dxa"/>
          </w:tcPr>
          <w:p w14:paraId="779782C8" w14:textId="77777777" w:rsidR="004A2B28" w:rsidRPr="00A37683" w:rsidRDefault="004A2B28" w:rsidP="004A2B28">
            <w:pPr>
              <w:pStyle w:val="NoSpacing"/>
              <w:spacing w:before="60" w:after="60"/>
              <w:rPr>
                <w:rFonts w:ascii="Arial" w:hAnsi="Arial" w:cs="Arial"/>
                <w:sz w:val="18"/>
                <w:szCs w:val="18"/>
              </w:rPr>
            </w:pPr>
            <w:r w:rsidRPr="00A37683">
              <w:rPr>
                <w:rFonts w:ascii="Arial" w:hAnsi="Arial" w:cs="Arial"/>
                <w:sz w:val="18"/>
                <w:szCs w:val="18"/>
              </w:rPr>
              <w:t xml:space="preserve">Issue of </w:t>
            </w:r>
            <w:r>
              <w:rPr>
                <w:rFonts w:ascii="Arial" w:hAnsi="Arial" w:cs="Arial"/>
                <w:sz w:val="18"/>
                <w:szCs w:val="18"/>
              </w:rPr>
              <w:t>RFI documents</w:t>
            </w:r>
          </w:p>
        </w:tc>
        <w:tc>
          <w:tcPr>
            <w:tcW w:w="2693" w:type="dxa"/>
          </w:tcPr>
          <w:p w14:paraId="0A811EA2" w14:textId="5870F533" w:rsidR="004A2B28" w:rsidRPr="00537B31" w:rsidRDefault="005912D2" w:rsidP="004A2B28">
            <w:pPr>
              <w:pStyle w:val="NoSpacing"/>
              <w:spacing w:before="60" w:after="60"/>
              <w:jc w:val="center"/>
              <w:rPr>
                <w:rFonts w:ascii="Arial" w:hAnsi="Arial" w:cs="Arial"/>
                <w:b/>
                <w:sz w:val="18"/>
                <w:szCs w:val="18"/>
                <w:highlight w:val="yellow"/>
              </w:rPr>
            </w:pPr>
            <w:r w:rsidRPr="005912D2">
              <w:rPr>
                <w:rFonts w:ascii="Arial" w:hAnsi="Arial" w:cs="Arial"/>
                <w:sz w:val="18"/>
                <w:szCs w:val="18"/>
              </w:rPr>
              <w:t>31/07/2026</w:t>
            </w:r>
          </w:p>
        </w:tc>
      </w:tr>
      <w:tr w:rsidR="004A2B28" w:rsidRPr="00537B31" w14:paraId="1E6E82E2" w14:textId="77777777" w:rsidTr="00481C95">
        <w:tc>
          <w:tcPr>
            <w:tcW w:w="5812" w:type="dxa"/>
          </w:tcPr>
          <w:p w14:paraId="67B518FF" w14:textId="77777777" w:rsidR="004A2B28" w:rsidRPr="00A37683" w:rsidRDefault="004A2B28" w:rsidP="004A2B28">
            <w:pPr>
              <w:pStyle w:val="NoSpacing"/>
              <w:spacing w:before="60" w:after="60"/>
              <w:rPr>
                <w:rFonts w:ascii="Arial" w:hAnsi="Arial" w:cs="Arial"/>
                <w:sz w:val="18"/>
                <w:szCs w:val="18"/>
              </w:rPr>
            </w:pPr>
            <w:r>
              <w:rPr>
                <w:rFonts w:ascii="Arial" w:hAnsi="Arial" w:cs="Arial"/>
                <w:sz w:val="18"/>
                <w:szCs w:val="18"/>
              </w:rPr>
              <w:t>Latest date for Applicants to submit Clarification Requests</w:t>
            </w:r>
          </w:p>
        </w:tc>
        <w:tc>
          <w:tcPr>
            <w:tcW w:w="2693" w:type="dxa"/>
          </w:tcPr>
          <w:p w14:paraId="298CED0B" w14:textId="61061081" w:rsidR="004A2B28" w:rsidRPr="00537B31" w:rsidRDefault="00DE4BB9" w:rsidP="004A2B28">
            <w:pPr>
              <w:pStyle w:val="NoSpacing"/>
              <w:spacing w:before="60" w:after="60"/>
              <w:jc w:val="center"/>
              <w:rPr>
                <w:rFonts w:ascii="Arial" w:hAnsi="Arial" w:cs="Arial"/>
                <w:b/>
                <w:sz w:val="18"/>
                <w:szCs w:val="18"/>
                <w:highlight w:val="yellow"/>
              </w:rPr>
            </w:pPr>
            <w:r w:rsidRPr="00DE4BB9">
              <w:rPr>
                <w:rFonts w:ascii="Arial" w:hAnsi="Arial" w:cs="Arial"/>
                <w:sz w:val="18"/>
                <w:szCs w:val="18"/>
              </w:rPr>
              <w:t>10/08/2026 at 10:00 AM</w:t>
            </w:r>
          </w:p>
        </w:tc>
      </w:tr>
      <w:tr w:rsidR="004A2B28" w:rsidRPr="00537B31" w14:paraId="0FC79C5F" w14:textId="77777777" w:rsidTr="00481C95">
        <w:tc>
          <w:tcPr>
            <w:tcW w:w="5812" w:type="dxa"/>
          </w:tcPr>
          <w:p w14:paraId="109FE14F" w14:textId="01E3B846" w:rsidR="004A2B28" w:rsidRDefault="004A2B28" w:rsidP="004A2B28">
            <w:pPr>
              <w:pStyle w:val="NoSpacing"/>
              <w:spacing w:before="60" w:after="60"/>
              <w:rPr>
                <w:rFonts w:ascii="Arial" w:hAnsi="Arial" w:cs="Arial"/>
                <w:sz w:val="18"/>
                <w:szCs w:val="18"/>
              </w:rPr>
            </w:pPr>
            <w:r>
              <w:rPr>
                <w:rFonts w:ascii="Arial" w:hAnsi="Arial" w:cs="Arial"/>
                <w:sz w:val="18"/>
                <w:szCs w:val="18"/>
              </w:rPr>
              <w:t xml:space="preserve">Latest date for the </w:t>
            </w:r>
            <w:r w:rsidR="00F95AFB">
              <w:rPr>
                <w:rFonts w:ascii="Arial" w:hAnsi="Arial" w:cs="Arial"/>
                <w:sz w:val="18"/>
                <w:szCs w:val="18"/>
              </w:rPr>
              <w:t>Contracting Authority</w:t>
            </w:r>
            <w:r>
              <w:rPr>
                <w:rFonts w:ascii="Arial" w:hAnsi="Arial" w:cs="Arial"/>
                <w:sz w:val="18"/>
                <w:szCs w:val="18"/>
              </w:rPr>
              <w:t xml:space="preserve"> to issue responses to Clarification Requests</w:t>
            </w:r>
          </w:p>
        </w:tc>
        <w:tc>
          <w:tcPr>
            <w:tcW w:w="2693" w:type="dxa"/>
          </w:tcPr>
          <w:p w14:paraId="609358EE" w14:textId="53BC46D2" w:rsidR="004A2B28" w:rsidRPr="00537B31" w:rsidRDefault="00DE4BB9" w:rsidP="004A2B28">
            <w:pPr>
              <w:pStyle w:val="NoSpacing"/>
              <w:spacing w:before="60" w:after="60"/>
              <w:jc w:val="center"/>
              <w:rPr>
                <w:rFonts w:ascii="Arial" w:hAnsi="Arial" w:cs="Arial"/>
                <w:b/>
                <w:sz w:val="18"/>
                <w:szCs w:val="18"/>
                <w:highlight w:val="yellow"/>
              </w:rPr>
            </w:pPr>
            <w:r w:rsidRPr="00DE4BB9">
              <w:rPr>
                <w:rFonts w:ascii="Arial" w:hAnsi="Arial" w:cs="Arial"/>
                <w:sz w:val="18"/>
                <w:szCs w:val="18"/>
              </w:rPr>
              <w:t>14/08/2026 (COB)</w:t>
            </w:r>
          </w:p>
        </w:tc>
      </w:tr>
      <w:tr w:rsidR="004A2B28" w:rsidRPr="00537B31" w14:paraId="113BE7F7" w14:textId="77777777" w:rsidTr="00481C95">
        <w:tc>
          <w:tcPr>
            <w:tcW w:w="5812" w:type="dxa"/>
          </w:tcPr>
          <w:p w14:paraId="77C6B04A" w14:textId="77777777" w:rsidR="004A2B28" w:rsidRPr="00A37683" w:rsidRDefault="004A2B28" w:rsidP="004A2B28">
            <w:pPr>
              <w:pStyle w:val="NoSpacing"/>
              <w:spacing w:before="60" w:after="60"/>
              <w:rPr>
                <w:rFonts w:ascii="Arial" w:hAnsi="Arial" w:cs="Arial"/>
                <w:sz w:val="18"/>
                <w:szCs w:val="18"/>
              </w:rPr>
            </w:pPr>
            <w:r w:rsidRPr="00A37683">
              <w:rPr>
                <w:rFonts w:ascii="Arial" w:hAnsi="Arial" w:cs="Arial"/>
                <w:sz w:val="18"/>
                <w:szCs w:val="18"/>
              </w:rPr>
              <w:t xml:space="preserve">Submission of </w:t>
            </w:r>
            <w:r>
              <w:rPr>
                <w:rFonts w:ascii="Arial" w:hAnsi="Arial" w:cs="Arial"/>
                <w:sz w:val="18"/>
                <w:szCs w:val="18"/>
              </w:rPr>
              <w:t>Submissions</w:t>
            </w:r>
            <w:r w:rsidRPr="00A37683">
              <w:rPr>
                <w:rFonts w:ascii="Arial" w:hAnsi="Arial" w:cs="Arial"/>
                <w:sz w:val="18"/>
                <w:szCs w:val="18"/>
              </w:rPr>
              <w:t xml:space="preserve"> by Applicants</w:t>
            </w:r>
          </w:p>
        </w:tc>
        <w:tc>
          <w:tcPr>
            <w:tcW w:w="2693" w:type="dxa"/>
          </w:tcPr>
          <w:p w14:paraId="1C66078A" w14:textId="6AD49A1C" w:rsidR="004A2B28" w:rsidRPr="00DE4BB9" w:rsidRDefault="00DE4BB9" w:rsidP="00CA0FEF">
            <w:pPr>
              <w:pStyle w:val="NoSpacing"/>
              <w:spacing w:before="60" w:after="60"/>
              <w:jc w:val="center"/>
              <w:rPr>
                <w:rFonts w:ascii="Arial" w:hAnsi="Arial" w:cs="Arial"/>
                <w:b/>
                <w:bCs/>
                <w:sz w:val="18"/>
                <w:szCs w:val="18"/>
                <w:highlight w:val="yellow"/>
              </w:rPr>
            </w:pPr>
            <w:r w:rsidRPr="00DE4BB9">
              <w:rPr>
                <w:rFonts w:ascii="Arial" w:hAnsi="Arial" w:cs="Arial"/>
                <w:b/>
                <w:bCs/>
                <w:sz w:val="18"/>
                <w:szCs w:val="18"/>
              </w:rPr>
              <w:t>04/09/2026 at 14:00</w:t>
            </w:r>
          </w:p>
        </w:tc>
      </w:tr>
      <w:tr w:rsidR="004A2B28" w:rsidRPr="00537B31" w14:paraId="054B4E14" w14:textId="77777777" w:rsidTr="00481C95">
        <w:tc>
          <w:tcPr>
            <w:tcW w:w="5812" w:type="dxa"/>
          </w:tcPr>
          <w:p w14:paraId="423EB65D"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t>Shortlisting notification letters</w:t>
            </w:r>
          </w:p>
        </w:tc>
        <w:tc>
          <w:tcPr>
            <w:tcW w:w="2693" w:type="dxa"/>
          </w:tcPr>
          <w:p w14:paraId="7AE6DA22" w14:textId="7FC0B15E" w:rsidR="004A2B28" w:rsidRPr="00537B31" w:rsidRDefault="00DE4BB9" w:rsidP="004A2B28">
            <w:pPr>
              <w:pStyle w:val="NoSpacing"/>
              <w:spacing w:before="60" w:after="60"/>
              <w:jc w:val="center"/>
              <w:rPr>
                <w:rFonts w:ascii="Arial" w:hAnsi="Arial" w:cs="Arial"/>
                <w:sz w:val="18"/>
                <w:szCs w:val="18"/>
              </w:rPr>
            </w:pPr>
            <w:r w:rsidRPr="00DE4BB9">
              <w:rPr>
                <w:rFonts w:ascii="Arial" w:hAnsi="Arial" w:cs="Arial"/>
                <w:sz w:val="18"/>
                <w:szCs w:val="18"/>
              </w:rPr>
              <w:t>16/09/2026</w:t>
            </w:r>
          </w:p>
        </w:tc>
      </w:tr>
      <w:tr w:rsidR="004A2B28" w:rsidRPr="00537B31" w14:paraId="557E2DAF" w14:textId="77777777" w:rsidTr="00481C95">
        <w:tc>
          <w:tcPr>
            <w:tcW w:w="5812" w:type="dxa"/>
          </w:tcPr>
          <w:p w14:paraId="34FF1555"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t>Issue of RFT to shortlisted Applicants</w:t>
            </w:r>
          </w:p>
        </w:tc>
        <w:tc>
          <w:tcPr>
            <w:tcW w:w="2693" w:type="dxa"/>
          </w:tcPr>
          <w:p w14:paraId="38E21CF8" w14:textId="5E13B273" w:rsidR="004A2B28" w:rsidRPr="00537B31" w:rsidRDefault="00DE4BB9" w:rsidP="004A2B28">
            <w:pPr>
              <w:pStyle w:val="NoSpacing"/>
              <w:spacing w:before="60" w:after="60"/>
              <w:jc w:val="center"/>
              <w:rPr>
                <w:rFonts w:ascii="Arial" w:hAnsi="Arial" w:cs="Arial"/>
                <w:sz w:val="18"/>
                <w:szCs w:val="18"/>
              </w:rPr>
            </w:pPr>
            <w:r w:rsidRPr="00DE4BB9">
              <w:rPr>
                <w:rFonts w:ascii="Arial" w:hAnsi="Arial" w:cs="Arial"/>
                <w:sz w:val="18"/>
                <w:szCs w:val="18"/>
              </w:rPr>
              <w:t>23/09/2026</w:t>
            </w:r>
          </w:p>
        </w:tc>
      </w:tr>
      <w:tr w:rsidR="004A2B28" w:rsidRPr="00537B31" w14:paraId="6A227D2F" w14:textId="77777777" w:rsidTr="00481C95">
        <w:tc>
          <w:tcPr>
            <w:tcW w:w="5812" w:type="dxa"/>
          </w:tcPr>
          <w:p w14:paraId="64AB7960"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t>Tender responses submitted</w:t>
            </w:r>
          </w:p>
        </w:tc>
        <w:tc>
          <w:tcPr>
            <w:tcW w:w="2693" w:type="dxa"/>
          </w:tcPr>
          <w:p w14:paraId="215C39CF" w14:textId="2165BE42" w:rsidR="004A2B28" w:rsidRPr="00537B31" w:rsidRDefault="00DE4BB9" w:rsidP="004A2B28">
            <w:pPr>
              <w:pStyle w:val="NoSpacing"/>
              <w:spacing w:before="60" w:after="60"/>
              <w:jc w:val="center"/>
              <w:rPr>
                <w:rFonts w:ascii="Arial" w:hAnsi="Arial" w:cs="Arial"/>
                <w:sz w:val="18"/>
                <w:szCs w:val="18"/>
              </w:rPr>
            </w:pPr>
            <w:r w:rsidRPr="00DE4BB9">
              <w:rPr>
                <w:rFonts w:ascii="Arial" w:hAnsi="Arial" w:cs="Arial"/>
                <w:sz w:val="18"/>
                <w:szCs w:val="18"/>
              </w:rPr>
              <w:t>28/10/2026 at 14:00</w:t>
            </w:r>
          </w:p>
        </w:tc>
      </w:tr>
      <w:tr w:rsidR="004A2B28" w:rsidRPr="00537B31" w14:paraId="7AD461F3" w14:textId="77777777" w:rsidTr="00481C95">
        <w:tc>
          <w:tcPr>
            <w:tcW w:w="5812" w:type="dxa"/>
          </w:tcPr>
          <w:p w14:paraId="48295CC0"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t xml:space="preserve">Notification of outcome </w:t>
            </w:r>
          </w:p>
        </w:tc>
        <w:tc>
          <w:tcPr>
            <w:tcW w:w="2693" w:type="dxa"/>
          </w:tcPr>
          <w:p w14:paraId="75D80212" w14:textId="30F99E4A" w:rsidR="004A2B28" w:rsidRPr="00537B31" w:rsidRDefault="00DE4BB9" w:rsidP="004A2B28">
            <w:pPr>
              <w:pStyle w:val="NoSpacing"/>
              <w:spacing w:before="60" w:after="60"/>
              <w:jc w:val="center"/>
              <w:rPr>
                <w:rFonts w:ascii="Arial" w:hAnsi="Arial" w:cs="Arial"/>
                <w:sz w:val="18"/>
                <w:szCs w:val="18"/>
              </w:rPr>
            </w:pPr>
            <w:r w:rsidRPr="00DE4BB9">
              <w:rPr>
                <w:rFonts w:ascii="Arial" w:hAnsi="Arial" w:cs="Arial"/>
                <w:sz w:val="18"/>
                <w:szCs w:val="18"/>
              </w:rPr>
              <w:t>November 2026</w:t>
            </w:r>
          </w:p>
        </w:tc>
      </w:tr>
      <w:tr w:rsidR="004A2B28" w14:paraId="4D3DF7E0" w14:textId="77777777" w:rsidTr="00481C95">
        <w:tc>
          <w:tcPr>
            <w:tcW w:w="5812" w:type="dxa"/>
          </w:tcPr>
          <w:p w14:paraId="40BE9965" w14:textId="77777777" w:rsidR="004A2B28" w:rsidDel="006E69A2" w:rsidRDefault="004A2B28" w:rsidP="004A2B28">
            <w:pPr>
              <w:pStyle w:val="NoSpacing"/>
              <w:spacing w:before="60" w:after="60"/>
              <w:rPr>
                <w:rFonts w:ascii="Arial" w:hAnsi="Arial" w:cs="Arial"/>
                <w:sz w:val="18"/>
                <w:szCs w:val="18"/>
              </w:rPr>
            </w:pPr>
            <w:r>
              <w:rPr>
                <w:rFonts w:ascii="Arial" w:hAnsi="Arial" w:cs="Arial"/>
                <w:sz w:val="18"/>
                <w:szCs w:val="18"/>
              </w:rPr>
              <w:t>Contract Award</w:t>
            </w:r>
          </w:p>
        </w:tc>
        <w:tc>
          <w:tcPr>
            <w:tcW w:w="2693" w:type="dxa"/>
          </w:tcPr>
          <w:p w14:paraId="6B0F83BE" w14:textId="020C920C" w:rsidR="004A2B28" w:rsidRDefault="00DE4BB9" w:rsidP="004A2B28">
            <w:pPr>
              <w:pStyle w:val="NoSpacing"/>
              <w:spacing w:before="60" w:after="60"/>
              <w:jc w:val="center"/>
              <w:rPr>
                <w:rFonts w:ascii="Arial" w:hAnsi="Arial" w:cs="Arial"/>
                <w:b/>
                <w:sz w:val="18"/>
                <w:szCs w:val="18"/>
                <w:highlight w:val="yellow"/>
              </w:rPr>
            </w:pPr>
            <w:r w:rsidRPr="00DE4BB9">
              <w:rPr>
                <w:rFonts w:ascii="Arial" w:hAnsi="Arial" w:cs="Arial"/>
                <w:sz w:val="18"/>
                <w:szCs w:val="18"/>
              </w:rPr>
              <w:t>November 2026</w:t>
            </w:r>
          </w:p>
        </w:tc>
      </w:tr>
      <w:tr w:rsidR="004A2B28" w14:paraId="593453D4" w14:textId="77777777" w:rsidTr="00481C95">
        <w:tc>
          <w:tcPr>
            <w:tcW w:w="5812" w:type="dxa"/>
          </w:tcPr>
          <w:p w14:paraId="2D120C10" w14:textId="77777777" w:rsidR="004A2B28" w:rsidRDefault="004A2B28" w:rsidP="004A2B28">
            <w:pPr>
              <w:pStyle w:val="NoSpacing"/>
              <w:spacing w:before="60" w:after="60"/>
              <w:rPr>
                <w:rFonts w:ascii="Arial" w:hAnsi="Arial" w:cs="Arial"/>
                <w:sz w:val="18"/>
                <w:szCs w:val="18"/>
              </w:rPr>
            </w:pPr>
          </w:p>
        </w:tc>
        <w:tc>
          <w:tcPr>
            <w:tcW w:w="2693" w:type="dxa"/>
          </w:tcPr>
          <w:p w14:paraId="286581E1" w14:textId="1272A0EF" w:rsidR="004A2B28" w:rsidRDefault="004A2B28" w:rsidP="004A2B28">
            <w:pPr>
              <w:pStyle w:val="NoSpacing"/>
              <w:spacing w:before="60" w:after="60"/>
              <w:jc w:val="center"/>
              <w:rPr>
                <w:rFonts w:ascii="Arial" w:hAnsi="Arial" w:cs="Arial"/>
                <w:sz w:val="18"/>
                <w:szCs w:val="18"/>
              </w:rPr>
            </w:pPr>
            <w:r>
              <w:rPr>
                <w:rFonts w:ascii="Arial" w:hAnsi="Arial" w:cs="Arial"/>
                <w:sz w:val="18"/>
                <w:szCs w:val="18"/>
              </w:rPr>
              <w:t xml:space="preserve"> </w:t>
            </w:r>
          </w:p>
        </w:tc>
      </w:tr>
    </w:tbl>
    <w:p w14:paraId="19DE134F" w14:textId="77777777" w:rsidR="001F5AE4" w:rsidRPr="00537B31" w:rsidRDefault="001F5AE4" w:rsidP="008C602D">
      <w:pPr>
        <w:ind w:left="720" w:hanging="720"/>
        <w:rPr>
          <w:rFonts w:ascii="Arial" w:eastAsia="MS Mincho" w:hAnsi="Arial" w:cs="Arial"/>
          <w:sz w:val="18"/>
          <w:szCs w:val="18"/>
        </w:rPr>
      </w:pPr>
    </w:p>
    <w:p w14:paraId="2A00586E" w14:textId="77777777" w:rsidR="008C602D" w:rsidRPr="00537B31" w:rsidRDefault="008C602D" w:rsidP="008C602D">
      <w:pPr>
        <w:ind w:left="720" w:hanging="720"/>
        <w:rPr>
          <w:rFonts w:ascii="Arial" w:eastAsia="MS Mincho" w:hAnsi="Arial" w:cs="Arial"/>
          <w:sz w:val="18"/>
          <w:szCs w:val="18"/>
        </w:rPr>
      </w:pPr>
    </w:p>
    <w:p w14:paraId="0D7F116F" w14:textId="48876520" w:rsidR="008C602D" w:rsidRPr="00A37683" w:rsidRDefault="00A37683" w:rsidP="008C602D">
      <w:pPr>
        <w:ind w:left="720" w:hanging="720"/>
        <w:rPr>
          <w:rFonts w:ascii="Arial" w:eastAsia="MS Mincho" w:hAnsi="Arial" w:cs="Arial"/>
          <w:b/>
          <w:sz w:val="18"/>
          <w:szCs w:val="18"/>
        </w:rPr>
      </w:pPr>
      <w:r>
        <w:rPr>
          <w:rFonts w:ascii="Arial" w:eastAsia="MS Mincho" w:hAnsi="Arial" w:cs="Arial"/>
          <w:sz w:val="18"/>
          <w:szCs w:val="18"/>
        </w:rPr>
        <w:tab/>
      </w:r>
      <w:r w:rsidRPr="00A37683">
        <w:rPr>
          <w:rFonts w:ascii="Arial" w:eastAsia="MS Mincho" w:hAnsi="Arial" w:cs="Arial"/>
          <w:b/>
          <w:sz w:val="18"/>
          <w:szCs w:val="18"/>
        </w:rPr>
        <w:t xml:space="preserve">N.B. The dates above are indicative only and subject to change by the </w:t>
      </w:r>
      <w:r w:rsidR="00F95AFB">
        <w:rPr>
          <w:rFonts w:ascii="Arial" w:eastAsia="MS Mincho" w:hAnsi="Arial" w:cs="Arial"/>
          <w:b/>
          <w:sz w:val="18"/>
          <w:szCs w:val="18"/>
        </w:rPr>
        <w:t>Contracting Authority</w:t>
      </w:r>
      <w:r w:rsidRPr="00A37683">
        <w:rPr>
          <w:rFonts w:ascii="Arial" w:eastAsia="MS Mincho" w:hAnsi="Arial" w:cs="Arial"/>
          <w:b/>
          <w:sz w:val="18"/>
          <w:szCs w:val="18"/>
        </w:rPr>
        <w:t>.</w:t>
      </w:r>
    </w:p>
    <w:p w14:paraId="5640BB9C" w14:textId="77777777" w:rsidR="00A37683" w:rsidRPr="00537B31" w:rsidRDefault="00A37683" w:rsidP="008C602D">
      <w:pPr>
        <w:ind w:left="720" w:hanging="720"/>
        <w:rPr>
          <w:rFonts w:ascii="Arial" w:eastAsia="MS Mincho" w:hAnsi="Arial" w:cs="Arial"/>
          <w:sz w:val="18"/>
          <w:szCs w:val="18"/>
        </w:rPr>
      </w:pPr>
    </w:p>
    <w:p w14:paraId="5ECC8EA3" w14:textId="792B1871"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should note that nothing in this document is intended to identify or define the tender award criteria.  This information will be set out in the </w:t>
      </w:r>
      <w:r w:rsidR="00DB6DA6" w:rsidRPr="00537B31">
        <w:rPr>
          <w:rFonts w:ascii="Arial" w:eastAsia="MS Mincho" w:hAnsi="Arial" w:cs="Arial"/>
          <w:sz w:val="18"/>
          <w:szCs w:val="18"/>
        </w:rPr>
        <w:t>RFT</w:t>
      </w:r>
      <w:r w:rsidRPr="00537B31">
        <w:rPr>
          <w:rFonts w:ascii="Arial" w:eastAsia="MS Mincho" w:hAnsi="Arial" w:cs="Arial"/>
          <w:sz w:val="18"/>
          <w:szCs w:val="18"/>
        </w:rPr>
        <w:t>.</w:t>
      </w:r>
    </w:p>
    <w:p w14:paraId="0555974C" w14:textId="15EECE13" w:rsidR="001B481F" w:rsidRDefault="001B481F" w:rsidP="008C602D">
      <w:pPr>
        <w:ind w:left="720" w:hanging="720"/>
        <w:rPr>
          <w:rFonts w:ascii="Arial" w:eastAsia="MS Mincho" w:hAnsi="Arial" w:cs="Arial"/>
          <w:sz w:val="18"/>
          <w:szCs w:val="18"/>
        </w:rPr>
      </w:pPr>
    </w:p>
    <w:p w14:paraId="6888EFB5" w14:textId="77777777" w:rsidR="008C602D" w:rsidRPr="00537B31" w:rsidRDefault="008C602D" w:rsidP="008C602D">
      <w:pPr>
        <w:ind w:left="720" w:hanging="720"/>
        <w:rPr>
          <w:rFonts w:ascii="Arial" w:eastAsia="MS Mincho" w:hAnsi="Arial" w:cs="Arial"/>
          <w:sz w:val="18"/>
          <w:szCs w:val="18"/>
        </w:rPr>
      </w:pPr>
    </w:p>
    <w:p w14:paraId="6860F38E"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7.2</w:t>
      </w:r>
      <w:r w:rsidRPr="00537B31">
        <w:rPr>
          <w:rFonts w:ascii="Arial" w:eastAsia="MS Mincho" w:hAnsi="Arial" w:cs="Arial"/>
          <w:b/>
          <w:sz w:val="18"/>
          <w:szCs w:val="18"/>
        </w:rPr>
        <w:tab/>
      </w:r>
      <w:r w:rsidR="00204DD2" w:rsidRPr="00537B31">
        <w:rPr>
          <w:rFonts w:ascii="Arial" w:eastAsia="MS Mincho" w:hAnsi="Arial" w:cs="Arial"/>
          <w:b/>
          <w:sz w:val="18"/>
          <w:szCs w:val="18"/>
        </w:rPr>
        <w:t>RFI</w:t>
      </w:r>
      <w:r w:rsidRPr="00537B31">
        <w:rPr>
          <w:rFonts w:ascii="Arial" w:eastAsia="MS Mincho" w:hAnsi="Arial" w:cs="Arial"/>
          <w:b/>
          <w:sz w:val="18"/>
          <w:szCs w:val="18"/>
        </w:rPr>
        <w:t xml:space="preserve"> stage</w:t>
      </w:r>
    </w:p>
    <w:p w14:paraId="6A6C71A4" w14:textId="77777777" w:rsidR="008C602D" w:rsidRPr="00537B31" w:rsidRDefault="008C602D" w:rsidP="008C602D">
      <w:pPr>
        <w:rPr>
          <w:rFonts w:ascii="Arial" w:eastAsia="MS Mincho" w:hAnsi="Arial" w:cs="Arial"/>
          <w:b/>
          <w:sz w:val="18"/>
          <w:szCs w:val="18"/>
        </w:rPr>
      </w:pPr>
    </w:p>
    <w:p w14:paraId="5D507F5C"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7.2.1</w:t>
      </w:r>
      <w:r w:rsidRPr="00537B31">
        <w:rPr>
          <w:rFonts w:ascii="Arial" w:eastAsia="MS Mincho" w:hAnsi="Arial" w:cs="Arial"/>
          <w:sz w:val="18"/>
          <w:szCs w:val="18"/>
        </w:rPr>
        <w:tab/>
        <w:t xml:space="preserve">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returned by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will be assessed in accordance with the Eligibility Requirements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(Eligibility Requirements) and the Minimum Requirements set out in Section </w:t>
      </w:r>
      <w:r w:rsidR="008C3396" w:rsidRPr="00537B31">
        <w:rPr>
          <w:rFonts w:ascii="Arial" w:eastAsia="MS Mincho" w:hAnsi="Arial" w:cs="Arial"/>
          <w:sz w:val="18"/>
          <w:szCs w:val="18"/>
        </w:rPr>
        <w:t>7.6</w:t>
      </w:r>
      <w:r w:rsidRPr="00537B31">
        <w:rPr>
          <w:rFonts w:ascii="Arial" w:eastAsia="MS Mincho" w:hAnsi="Arial" w:cs="Arial"/>
          <w:color w:val="FF0000"/>
          <w:sz w:val="18"/>
          <w:szCs w:val="18"/>
        </w:rPr>
        <w:t xml:space="preserve"> </w:t>
      </w:r>
      <w:r w:rsidRPr="00537B31">
        <w:rPr>
          <w:rFonts w:ascii="Arial" w:eastAsia="MS Mincho" w:hAnsi="Arial" w:cs="Arial"/>
          <w:sz w:val="18"/>
          <w:szCs w:val="18"/>
        </w:rPr>
        <w:t>(Minimum Requirements).</w:t>
      </w:r>
    </w:p>
    <w:p w14:paraId="7432E401" w14:textId="77777777" w:rsidR="008C602D" w:rsidRPr="00537B31" w:rsidRDefault="008C602D" w:rsidP="008C602D">
      <w:pPr>
        <w:ind w:left="720" w:hanging="720"/>
        <w:rPr>
          <w:rFonts w:ascii="Arial" w:eastAsia="MS Mincho" w:hAnsi="Arial" w:cs="Arial"/>
          <w:sz w:val="18"/>
          <w:szCs w:val="18"/>
        </w:rPr>
      </w:pPr>
    </w:p>
    <w:p w14:paraId="5F61F6AB"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that satisfy the Eligibility Requirements and the Minimum Requirements will have their 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evaluated in accordance with the Assessment Criteria set out in Section </w:t>
      </w:r>
      <w:r w:rsidR="008C3396" w:rsidRPr="00537B31">
        <w:rPr>
          <w:rFonts w:ascii="Arial" w:eastAsia="MS Mincho" w:hAnsi="Arial" w:cs="Arial"/>
          <w:sz w:val="18"/>
          <w:szCs w:val="18"/>
        </w:rPr>
        <w:t>7.7</w:t>
      </w:r>
      <w:r w:rsidRPr="00537B31">
        <w:rPr>
          <w:rFonts w:ascii="Arial" w:eastAsia="MS Mincho" w:hAnsi="Arial" w:cs="Arial"/>
          <w:sz w:val="18"/>
          <w:szCs w:val="18"/>
        </w:rPr>
        <w:t xml:space="preserve"> (Assessment Criteria) and will receive a ranking.</w:t>
      </w:r>
    </w:p>
    <w:p w14:paraId="4C40E526" w14:textId="77777777" w:rsidR="008C602D" w:rsidRPr="00537B31" w:rsidRDefault="008C602D" w:rsidP="008C602D">
      <w:pPr>
        <w:rPr>
          <w:rFonts w:ascii="Arial" w:eastAsia="MS Mincho" w:hAnsi="Arial" w:cs="Arial"/>
          <w:sz w:val="18"/>
          <w:szCs w:val="18"/>
        </w:rPr>
      </w:pPr>
    </w:p>
    <w:p w14:paraId="70A3B346" w14:textId="22783A5A" w:rsidR="008C602D" w:rsidRPr="00537B31" w:rsidRDefault="008C602D" w:rsidP="000B088C">
      <w:pPr>
        <w:ind w:left="720" w:hanging="720"/>
        <w:rPr>
          <w:rFonts w:ascii="Arial" w:eastAsia="MS Mincho" w:hAnsi="Arial" w:cs="Arial"/>
          <w:sz w:val="18"/>
          <w:szCs w:val="18"/>
        </w:rPr>
      </w:pPr>
      <w:r w:rsidRPr="00537B31">
        <w:rPr>
          <w:rFonts w:ascii="Arial" w:eastAsia="MS Mincho" w:hAnsi="Arial" w:cs="Arial"/>
          <w:sz w:val="18"/>
          <w:szCs w:val="18"/>
        </w:rPr>
        <w:t>7.2.3</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who do not pre-qualify or are not shortlisted will be notified in writing by the</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532187C7" w14:textId="77777777" w:rsidR="00447147" w:rsidRPr="00537B31" w:rsidRDefault="00447147" w:rsidP="008C602D">
      <w:pPr>
        <w:rPr>
          <w:rFonts w:ascii="Arial" w:eastAsia="MS Mincho" w:hAnsi="Arial" w:cs="Arial"/>
          <w:sz w:val="18"/>
          <w:szCs w:val="18"/>
        </w:rPr>
      </w:pPr>
    </w:p>
    <w:p w14:paraId="4862C72B"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7.3</w:t>
      </w:r>
      <w:r w:rsidRPr="00537B31">
        <w:rPr>
          <w:rFonts w:ascii="Arial" w:eastAsia="MS Mincho" w:hAnsi="Arial" w:cs="Arial"/>
          <w:b/>
          <w:sz w:val="18"/>
          <w:szCs w:val="18"/>
        </w:rPr>
        <w:tab/>
      </w:r>
      <w:r w:rsidR="00A20AB3" w:rsidRPr="00537B31">
        <w:rPr>
          <w:rFonts w:ascii="Arial" w:eastAsia="MS Mincho" w:hAnsi="Arial" w:cs="Arial"/>
          <w:b/>
          <w:sz w:val="18"/>
          <w:szCs w:val="18"/>
        </w:rPr>
        <w:t xml:space="preserve">Process </w:t>
      </w:r>
      <w:r w:rsidR="008C602D" w:rsidRPr="00537B31">
        <w:rPr>
          <w:rFonts w:ascii="Arial" w:eastAsia="MS Mincho" w:hAnsi="Arial" w:cs="Arial"/>
          <w:b/>
          <w:sz w:val="18"/>
          <w:szCs w:val="18"/>
        </w:rPr>
        <w:t xml:space="preserve">for </w:t>
      </w:r>
      <w:r w:rsidR="006A22A7" w:rsidRPr="00537B31">
        <w:rPr>
          <w:rFonts w:ascii="Arial" w:eastAsia="MS Mincho" w:hAnsi="Arial" w:cs="Arial"/>
          <w:b/>
          <w:sz w:val="18"/>
          <w:szCs w:val="18"/>
        </w:rPr>
        <w:t>Shortlisting</w:t>
      </w:r>
      <w:r w:rsidR="00D57BBA" w:rsidRPr="00537B31">
        <w:rPr>
          <w:rFonts w:ascii="Arial" w:eastAsia="MS Mincho" w:hAnsi="Arial" w:cs="Arial"/>
          <w:b/>
          <w:sz w:val="18"/>
          <w:szCs w:val="18"/>
        </w:rPr>
        <w:t xml:space="preserve"> </w:t>
      </w:r>
    </w:p>
    <w:p w14:paraId="107F895A" w14:textId="77777777" w:rsidR="00447147" w:rsidRPr="00537B31" w:rsidRDefault="00447147" w:rsidP="008C602D">
      <w:pPr>
        <w:rPr>
          <w:rFonts w:ascii="Arial" w:eastAsia="MS Mincho" w:hAnsi="Arial" w:cs="Arial"/>
          <w:sz w:val="18"/>
          <w:szCs w:val="18"/>
        </w:rPr>
      </w:pPr>
    </w:p>
    <w:p w14:paraId="07C4F52D" w14:textId="77777777" w:rsidR="008C602D" w:rsidRPr="00537B31" w:rsidRDefault="00447147" w:rsidP="008C602D">
      <w:pPr>
        <w:rPr>
          <w:rFonts w:ascii="Arial" w:eastAsia="MS Mincho" w:hAnsi="Arial" w:cs="Arial"/>
          <w:sz w:val="18"/>
          <w:szCs w:val="18"/>
        </w:rPr>
      </w:pPr>
      <w:r w:rsidRPr="00537B31">
        <w:rPr>
          <w:rFonts w:ascii="Arial" w:eastAsia="MS Mincho" w:hAnsi="Arial" w:cs="Arial"/>
          <w:sz w:val="18"/>
          <w:szCs w:val="18"/>
        </w:rPr>
        <w:t>7.3.1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order to be considered for </w:t>
      </w:r>
      <w:r w:rsidR="006A22A7" w:rsidRPr="00537B31">
        <w:rPr>
          <w:rFonts w:ascii="Arial" w:eastAsia="MS Mincho" w:hAnsi="Arial" w:cs="Arial"/>
          <w:sz w:val="18"/>
          <w:szCs w:val="18"/>
        </w:rPr>
        <w:t>shortlisting</w:t>
      </w:r>
      <w:r w:rsidR="008C602D" w:rsidRPr="00537B31">
        <w:rPr>
          <w:rFonts w:ascii="Arial" w:eastAsia="MS Mincho" w:hAnsi="Arial" w:cs="Arial"/>
          <w:sz w:val="18"/>
          <w:szCs w:val="18"/>
        </w:rPr>
        <w:t xml:space="preserv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should note that they:</w:t>
      </w:r>
    </w:p>
    <w:p w14:paraId="29FE6AA8" w14:textId="77777777" w:rsidR="00447147" w:rsidRPr="00537B31" w:rsidRDefault="00447147" w:rsidP="008C602D">
      <w:pPr>
        <w:rPr>
          <w:rFonts w:ascii="Arial" w:eastAsia="MS Mincho" w:hAnsi="Arial" w:cs="Arial"/>
          <w:sz w:val="18"/>
          <w:szCs w:val="18"/>
        </w:rPr>
      </w:pPr>
    </w:p>
    <w:p w14:paraId="204E886C"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One:  must satisfy the Eligibility Requirements as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(Step One);</w:t>
      </w:r>
    </w:p>
    <w:p w14:paraId="7FD46575"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Two:  must meet the Minimum Requirements as set out in Section </w:t>
      </w:r>
      <w:r w:rsidR="008C3396" w:rsidRPr="00537B31">
        <w:rPr>
          <w:rFonts w:ascii="Arial" w:eastAsia="MS Mincho" w:hAnsi="Arial" w:cs="Arial"/>
          <w:sz w:val="18"/>
          <w:szCs w:val="18"/>
        </w:rPr>
        <w:t>7.6</w:t>
      </w:r>
      <w:r w:rsidRPr="00537B31">
        <w:rPr>
          <w:rFonts w:ascii="Arial" w:eastAsia="MS Mincho" w:hAnsi="Arial" w:cs="Arial"/>
          <w:sz w:val="18"/>
          <w:szCs w:val="18"/>
        </w:rPr>
        <w:t xml:space="preserve"> (Step Two); and</w:t>
      </w:r>
    </w:p>
    <w:p w14:paraId="12452B9F"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Three:  must receive at least the minimum mark specified in the Table in Section </w:t>
      </w:r>
      <w:r w:rsidR="008C3396" w:rsidRPr="00537B31">
        <w:rPr>
          <w:rFonts w:ascii="Arial" w:eastAsia="MS Mincho" w:hAnsi="Arial" w:cs="Arial"/>
          <w:sz w:val="18"/>
          <w:szCs w:val="18"/>
        </w:rPr>
        <w:t>7.7</w:t>
      </w:r>
      <w:r w:rsidRPr="00537B31">
        <w:rPr>
          <w:rFonts w:ascii="Arial" w:eastAsia="MS Mincho" w:hAnsi="Arial" w:cs="Arial"/>
          <w:sz w:val="18"/>
          <w:szCs w:val="18"/>
        </w:rPr>
        <w:t>.</w:t>
      </w:r>
    </w:p>
    <w:p w14:paraId="02A73ED1" w14:textId="77777777" w:rsidR="00447147" w:rsidRPr="00537B31" w:rsidRDefault="00447147" w:rsidP="008C602D">
      <w:pPr>
        <w:rPr>
          <w:rFonts w:ascii="Arial" w:eastAsia="MS Mincho" w:hAnsi="Arial" w:cs="Arial"/>
          <w:sz w:val="18"/>
          <w:szCs w:val="18"/>
        </w:rPr>
      </w:pPr>
    </w:p>
    <w:p w14:paraId="65219969" w14:textId="2D61F013"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7.3.2</w:t>
      </w:r>
      <w:r w:rsidRPr="00537B31">
        <w:rPr>
          <w:rFonts w:ascii="Arial" w:eastAsia="MS Mincho" w:hAnsi="Arial" w:cs="Arial"/>
          <w:sz w:val="18"/>
          <w:szCs w:val="18"/>
        </w:rPr>
        <w:tab/>
      </w:r>
      <w:r w:rsidR="008C602D" w:rsidRPr="00537B31">
        <w:rPr>
          <w:rFonts w:ascii="Arial" w:eastAsia="MS Mincho" w:hAnsi="Arial" w:cs="Arial"/>
          <w:sz w:val="18"/>
          <w:szCs w:val="18"/>
        </w:rPr>
        <w:t xml:space="preserve">Only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that pass steps one and two will be scored under Step Three. The </w:t>
      </w:r>
      <w:r w:rsidR="00F95AFB">
        <w:rPr>
          <w:rFonts w:ascii="Arial" w:eastAsia="MS Mincho" w:hAnsi="Arial" w:cs="Arial"/>
          <w:sz w:val="18"/>
          <w:szCs w:val="18"/>
        </w:rPr>
        <w:t>Contracting Authority</w:t>
      </w:r>
      <w:r w:rsidR="00335E6C" w:rsidRPr="00537B31">
        <w:rPr>
          <w:rFonts w:ascii="Arial" w:eastAsia="MS Mincho" w:hAnsi="Arial" w:cs="Arial"/>
          <w:sz w:val="18"/>
          <w:szCs w:val="18"/>
        </w:rPr>
        <w:t xml:space="preserve"> </w:t>
      </w:r>
      <w:r w:rsidR="008C602D" w:rsidRPr="00537B31">
        <w:rPr>
          <w:rFonts w:ascii="Arial" w:eastAsia="MS Mincho" w:hAnsi="Arial" w:cs="Arial"/>
          <w:sz w:val="18"/>
          <w:szCs w:val="18"/>
        </w:rPr>
        <w:t xml:space="preserve">reserves the right to carry out all three steps in parallel at its convenience, but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eliminated for failing to meet steps one and two will not be eligible for shortlisting. The remaining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w:t>
      </w:r>
      <w:r w:rsidR="008C602D" w:rsidRPr="00537B31">
        <w:rPr>
          <w:rFonts w:ascii="Arial" w:eastAsia="MS Mincho" w:hAnsi="Arial" w:cs="Arial"/>
          <w:sz w:val="18"/>
          <w:szCs w:val="18"/>
        </w:rPr>
        <w:lastRenderedPageBreak/>
        <w:t xml:space="preserve">ranked in descending order based on the marks obtained for the Assessment Criteria under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Appropriately qualified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progressed to the f</w:t>
      </w:r>
      <w:r w:rsidR="00335E6C" w:rsidRPr="00537B31">
        <w:rPr>
          <w:rFonts w:ascii="Arial" w:eastAsia="MS Mincho" w:hAnsi="Arial" w:cs="Arial"/>
          <w:sz w:val="18"/>
          <w:szCs w:val="18"/>
        </w:rPr>
        <w:t xml:space="preserve">oregoing procedure.  </w:t>
      </w:r>
      <w:r w:rsidR="008C602D" w:rsidRPr="00537B31">
        <w:rPr>
          <w:rFonts w:ascii="Arial" w:eastAsia="MS Mincho" w:hAnsi="Arial" w:cs="Arial"/>
          <w:sz w:val="18"/>
          <w:szCs w:val="18"/>
        </w:rPr>
        <w:t xml:space="preserve"> </w:t>
      </w:r>
    </w:p>
    <w:p w14:paraId="550747E8" w14:textId="77777777" w:rsidR="00447147" w:rsidRPr="00537B31" w:rsidRDefault="00447147" w:rsidP="008C602D">
      <w:pPr>
        <w:rPr>
          <w:rFonts w:ascii="Arial" w:eastAsia="MS Mincho" w:hAnsi="Arial" w:cs="Arial"/>
          <w:sz w:val="18"/>
          <w:szCs w:val="18"/>
        </w:rPr>
      </w:pPr>
    </w:p>
    <w:p w14:paraId="135E7C4E" w14:textId="77777777" w:rsidR="005F575A" w:rsidRPr="00537B31" w:rsidRDefault="005F575A" w:rsidP="008C602D">
      <w:pPr>
        <w:rPr>
          <w:rFonts w:ascii="Arial" w:eastAsia="MS Mincho" w:hAnsi="Arial" w:cs="Arial"/>
          <w:sz w:val="18"/>
          <w:szCs w:val="18"/>
        </w:rPr>
      </w:pPr>
    </w:p>
    <w:p w14:paraId="2AD37AD4"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7.4</w:t>
      </w:r>
      <w:r w:rsidRPr="00537B31">
        <w:rPr>
          <w:rFonts w:ascii="Arial" w:eastAsia="MS Mincho" w:hAnsi="Arial" w:cs="Arial"/>
          <w:b/>
          <w:sz w:val="18"/>
          <w:szCs w:val="18"/>
        </w:rPr>
        <w:tab/>
      </w:r>
      <w:r w:rsidR="008C602D" w:rsidRPr="00537B31">
        <w:rPr>
          <w:rFonts w:ascii="Arial" w:eastAsia="MS Mincho" w:hAnsi="Arial" w:cs="Arial"/>
          <w:b/>
          <w:sz w:val="18"/>
          <w:szCs w:val="18"/>
        </w:rPr>
        <w:t>Tie Break</w:t>
      </w:r>
    </w:p>
    <w:p w14:paraId="0E1BDD3A" w14:textId="77777777" w:rsidR="00447147" w:rsidRPr="00537B31" w:rsidRDefault="00447147" w:rsidP="008C602D">
      <w:pPr>
        <w:rPr>
          <w:rFonts w:ascii="Arial" w:eastAsia="MS Mincho" w:hAnsi="Arial" w:cs="Arial"/>
          <w:sz w:val="18"/>
          <w:szCs w:val="18"/>
        </w:rPr>
      </w:pPr>
    </w:p>
    <w:p w14:paraId="5E02B51D" w14:textId="513493FF"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7.4.1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the event that the evaluation conducted in accordance with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(Assessment Criteria) results in a tie between two or more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then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with the highest marks in relation t</w:t>
      </w:r>
      <w:r w:rsidR="00EC7C79">
        <w:rPr>
          <w:rFonts w:ascii="Arial" w:eastAsia="MS Mincho" w:hAnsi="Arial" w:cs="Arial"/>
          <w:sz w:val="18"/>
          <w:szCs w:val="18"/>
        </w:rPr>
        <w:t xml:space="preserve">o criterion “Capability – Part </w:t>
      </w:r>
      <w:r w:rsidR="008F7030">
        <w:rPr>
          <w:rFonts w:ascii="Arial" w:eastAsia="MS Mincho" w:hAnsi="Arial" w:cs="Arial"/>
          <w:sz w:val="18"/>
          <w:szCs w:val="18"/>
        </w:rPr>
        <w:t>1</w:t>
      </w:r>
      <w:r w:rsidR="008C602D" w:rsidRPr="00537B31">
        <w:rPr>
          <w:rFonts w:ascii="Arial" w:eastAsia="MS Mincho" w:hAnsi="Arial" w:cs="Arial"/>
          <w:sz w:val="18"/>
          <w:szCs w:val="18"/>
        </w:rPr>
        <w:t xml:space="preserve">” of the Assessment Criteria Table in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will be given the higher ranking.</w:t>
      </w:r>
    </w:p>
    <w:p w14:paraId="28EAF879" w14:textId="77777777" w:rsidR="00447147" w:rsidRPr="00537B31" w:rsidRDefault="00447147" w:rsidP="008C602D">
      <w:pPr>
        <w:rPr>
          <w:rFonts w:ascii="Arial" w:eastAsia="MS Mincho" w:hAnsi="Arial" w:cs="Arial"/>
          <w:sz w:val="18"/>
          <w:szCs w:val="18"/>
        </w:rPr>
      </w:pPr>
    </w:p>
    <w:p w14:paraId="594AF2C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7.5</w:t>
      </w:r>
      <w:r w:rsidRPr="00537B31">
        <w:rPr>
          <w:rFonts w:ascii="Arial" w:eastAsia="MS Mincho" w:hAnsi="Arial" w:cs="Arial"/>
          <w:b/>
          <w:sz w:val="18"/>
          <w:szCs w:val="18"/>
        </w:rPr>
        <w:tab/>
      </w:r>
      <w:r w:rsidR="008C602D" w:rsidRPr="00537B31">
        <w:rPr>
          <w:rFonts w:ascii="Arial" w:eastAsia="MS Mincho" w:hAnsi="Arial" w:cs="Arial"/>
          <w:b/>
          <w:sz w:val="18"/>
          <w:szCs w:val="18"/>
        </w:rPr>
        <w:t>Eligibility Requirements (Step One)</w:t>
      </w:r>
    </w:p>
    <w:p w14:paraId="2B4FA3D1" w14:textId="77777777" w:rsidR="00E402D2" w:rsidRPr="00537B31" w:rsidRDefault="00E402D2" w:rsidP="008C602D">
      <w:pPr>
        <w:rPr>
          <w:rFonts w:ascii="Arial" w:eastAsia="MS Mincho" w:hAnsi="Arial" w:cs="Arial"/>
          <w:sz w:val="18"/>
          <w:szCs w:val="18"/>
        </w:rPr>
      </w:pPr>
    </w:p>
    <w:p w14:paraId="4688D9A0" w14:textId="32A4BA57" w:rsidR="00157DBF" w:rsidRPr="00537B31" w:rsidRDefault="00157DBF" w:rsidP="000B352E">
      <w:pPr>
        <w:pStyle w:val="CommentText"/>
        <w:ind w:left="720" w:hanging="720"/>
        <w:rPr>
          <w:rFonts w:ascii="Arial" w:eastAsia="MS Mincho" w:hAnsi="Arial" w:cs="Arial"/>
          <w:sz w:val="18"/>
          <w:szCs w:val="18"/>
        </w:rPr>
      </w:pPr>
      <w:r w:rsidRPr="00537B31">
        <w:rPr>
          <w:rFonts w:ascii="Arial" w:eastAsia="MS Mincho" w:hAnsi="Arial" w:cs="Arial"/>
          <w:sz w:val="18"/>
          <w:szCs w:val="18"/>
        </w:rPr>
        <w:t>7.5.1</w:t>
      </w:r>
      <w:r w:rsidRPr="00537B31">
        <w:rPr>
          <w:rFonts w:ascii="Arial" w:eastAsia="MS Mincho" w:hAnsi="Arial" w:cs="Arial"/>
          <w:sz w:val="18"/>
          <w:szCs w:val="18"/>
        </w:rPr>
        <w:tab/>
        <w:t xml:space="preserve">Subject always to the provisions of </w:t>
      </w:r>
      <w:r w:rsidRPr="00223D38">
        <w:rPr>
          <w:rFonts w:ascii="Arial" w:eastAsia="MS Mincho" w:hAnsi="Arial" w:cs="Arial"/>
          <w:sz w:val="18"/>
          <w:szCs w:val="18"/>
        </w:rPr>
        <w:t>Regulation 37</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sidRPr="000B352E">
        <w:rPr>
          <w:rFonts w:ascii="Arial" w:eastAsia="MS Mincho" w:hAnsi="Arial" w:cs="Arial"/>
          <w:i/>
          <w:iCs/>
          <w:sz w:val="18"/>
          <w:szCs w:val="18"/>
        </w:rPr>
        <w:t>2017</w:t>
      </w:r>
      <w:r w:rsidR="00ED5FF5">
        <w:rPr>
          <w:rFonts w:ascii="Arial" w:eastAsia="MS Mincho" w:hAnsi="Arial" w:cs="Arial"/>
          <w:i/>
          <w:iCs/>
          <w:sz w:val="18"/>
          <w:szCs w:val="18"/>
        </w:rPr>
        <w:t xml:space="preserve"> </w:t>
      </w:r>
      <w:r w:rsidR="00ED5FF5" w:rsidRPr="00C2014E">
        <w:rPr>
          <w:rFonts w:ascii="Arial" w:eastAsia="MS Mincho" w:hAnsi="Arial" w:cs="Arial"/>
          <w:sz w:val="18"/>
          <w:szCs w:val="18"/>
        </w:rPr>
        <w:t>European Union (Award of Concession Contracts) Regulations 2017</w:t>
      </w:r>
      <w:r w:rsidR="000B352E" w:rsidRPr="000B352E">
        <w:rPr>
          <w:rFonts w:ascii="Arial" w:eastAsia="MS Mincho" w:hAnsi="Arial" w:cs="Arial"/>
          <w:i/>
          <w:iCs/>
          <w:sz w:val="18"/>
          <w:szCs w:val="18"/>
        </w:rPr>
        <w:t xml:space="preserve"> </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will treat an Applicant as ineligible, or, at a later date during the </w:t>
      </w:r>
      <w:r>
        <w:rPr>
          <w:rFonts w:ascii="Arial" w:eastAsia="MS Mincho" w:hAnsi="Arial" w:cs="Arial"/>
          <w:sz w:val="18"/>
          <w:szCs w:val="18"/>
        </w:rPr>
        <w:t>C</w:t>
      </w:r>
      <w:r w:rsidRPr="00537B31">
        <w:rPr>
          <w:rFonts w:ascii="Arial" w:eastAsia="MS Mincho" w:hAnsi="Arial" w:cs="Arial"/>
          <w:sz w:val="18"/>
          <w:szCs w:val="18"/>
        </w:rPr>
        <w:t>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0B11B6AE" w14:textId="77777777" w:rsidR="00157DBF" w:rsidRPr="00537B31" w:rsidRDefault="00157DBF" w:rsidP="00157DBF">
      <w:pPr>
        <w:ind w:left="720" w:hanging="720"/>
        <w:rPr>
          <w:rFonts w:ascii="Arial" w:eastAsia="MS Mincho" w:hAnsi="Arial" w:cs="Arial"/>
          <w:sz w:val="18"/>
          <w:szCs w:val="18"/>
        </w:rPr>
      </w:pPr>
    </w:p>
    <w:p w14:paraId="4199E5BC" w14:textId="33304A4B" w:rsidR="00157DBF" w:rsidRPr="00537B31" w:rsidRDefault="00157DBF" w:rsidP="00157DBF">
      <w:pPr>
        <w:ind w:left="1440" w:hanging="720"/>
        <w:rPr>
          <w:rFonts w:ascii="Arial" w:eastAsia="MS Mincho" w:hAnsi="Arial" w:cs="Arial"/>
          <w:sz w:val="18"/>
          <w:szCs w:val="18"/>
        </w:rPr>
      </w:pPr>
      <w:r w:rsidRPr="00537B31">
        <w:rPr>
          <w:rFonts w:ascii="Arial" w:eastAsia="MS Mincho" w:hAnsi="Arial" w:cs="Arial"/>
          <w:sz w:val="18"/>
          <w:szCs w:val="18"/>
        </w:rPr>
        <w:t>a)</w:t>
      </w:r>
      <w:r w:rsidRPr="00537B31">
        <w:rPr>
          <w:rFonts w:ascii="Arial" w:eastAsia="MS Mincho" w:hAnsi="Arial" w:cs="Arial"/>
          <w:sz w:val="18"/>
          <w:szCs w:val="18"/>
        </w:rPr>
        <w:tab/>
        <w:t xml:space="preserve">The Applicant (or any </w:t>
      </w:r>
      <w:r>
        <w:rPr>
          <w:rFonts w:ascii="Arial" w:eastAsia="MS Mincho" w:hAnsi="Arial" w:cs="Arial"/>
          <w:sz w:val="18"/>
          <w:szCs w:val="18"/>
        </w:rPr>
        <w:t>member of</w:t>
      </w:r>
      <w:r w:rsidRPr="00537B31">
        <w:rPr>
          <w:rFonts w:ascii="Arial" w:eastAsia="MS Mincho" w:hAnsi="Arial" w:cs="Arial"/>
          <w:sz w:val="18"/>
          <w:szCs w:val="18"/>
        </w:rPr>
        <w:t xml:space="preserve"> the Applicant</w:t>
      </w:r>
      <w:r>
        <w:rPr>
          <w:rFonts w:ascii="Arial" w:eastAsia="MS Mincho" w:hAnsi="Arial" w:cs="Arial"/>
          <w:sz w:val="18"/>
          <w:szCs w:val="18"/>
        </w:rPr>
        <w:t xml:space="preserve"> in the case of a group</w:t>
      </w:r>
      <w:r w:rsidRPr="00537B31">
        <w:rPr>
          <w:rFonts w:ascii="Arial" w:eastAsia="MS Mincho" w:hAnsi="Arial" w:cs="Arial"/>
          <w:sz w:val="18"/>
          <w:szCs w:val="18"/>
        </w:rPr>
        <w:t xml:space="preserve">, or member of the administrative, management or supervisory body of the Applicant or such </w:t>
      </w:r>
      <w:r>
        <w:rPr>
          <w:rFonts w:ascii="Arial" w:eastAsia="MS Mincho" w:hAnsi="Arial" w:cs="Arial"/>
          <w:sz w:val="18"/>
          <w:szCs w:val="18"/>
        </w:rPr>
        <w:t>member</w:t>
      </w:r>
      <w:r w:rsidRPr="00537B31">
        <w:rPr>
          <w:rFonts w:ascii="Arial" w:eastAsia="MS Mincho" w:hAnsi="Arial" w:cs="Arial"/>
          <w:sz w:val="18"/>
          <w:szCs w:val="18"/>
        </w:rPr>
        <w:t>, or person who has powers of representation, decision or control thereof) has been the subject of a conviction by final judgment, of which</w:t>
      </w:r>
      <w:r w:rsidR="00E7279F">
        <w:rPr>
          <w:rFonts w:ascii="Arial" w:eastAsia="MS Mincho" w:hAnsi="Arial" w:cs="Arial"/>
          <w:sz w:val="18"/>
          <w:szCs w:val="18"/>
        </w:rPr>
        <w:t xml:space="preserve">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is aware, for one or more of the reasons listed at (</w:t>
      </w:r>
      <w:proofErr w:type="spellStart"/>
      <w:r w:rsidRPr="00537B31">
        <w:rPr>
          <w:rFonts w:ascii="Arial" w:eastAsia="MS Mincho" w:hAnsi="Arial" w:cs="Arial"/>
          <w:sz w:val="18"/>
          <w:szCs w:val="18"/>
        </w:rPr>
        <w:t>i</w:t>
      </w:r>
      <w:proofErr w:type="spellEnd"/>
      <w:r w:rsidRPr="00537B31">
        <w:rPr>
          <w:rFonts w:ascii="Arial" w:eastAsia="MS Mincho" w:hAnsi="Arial" w:cs="Arial"/>
          <w:sz w:val="18"/>
          <w:szCs w:val="18"/>
        </w:rPr>
        <w:t>) to (vi) below</w:t>
      </w:r>
      <w:r>
        <w:rPr>
          <w:rFonts w:ascii="Arial" w:eastAsia="MS Mincho" w:hAnsi="Arial" w:cs="Arial"/>
          <w:sz w:val="18"/>
          <w:szCs w:val="18"/>
        </w:rPr>
        <w:t xml:space="preserve">, </w:t>
      </w:r>
      <w:r w:rsidRPr="00537B31">
        <w:rPr>
          <w:rFonts w:ascii="Arial" w:eastAsia="MS Mincho" w:hAnsi="Arial" w:cs="Arial"/>
          <w:sz w:val="18"/>
          <w:szCs w:val="18"/>
        </w:rPr>
        <w:t xml:space="preserve">in each case as defined in Regulation </w:t>
      </w:r>
      <w:r>
        <w:rPr>
          <w:rFonts w:ascii="Arial" w:eastAsia="MS Mincho" w:hAnsi="Arial" w:cs="Arial"/>
          <w:sz w:val="18"/>
          <w:szCs w:val="18"/>
        </w:rPr>
        <w:t>37</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C2014E">
        <w:rPr>
          <w:rFonts w:ascii="Arial" w:eastAsia="MS Mincho" w:hAnsi="Arial" w:cs="Arial"/>
          <w:sz w:val="18"/>
          <w:szCs w:val="18"/>
        </w:rPr>
        <w:t xml:space="preserve"> </w:t>
      </w:r>
      <w:r w:rsidR="00C2014E"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w:t>
      </w:r>
    </w:p>
    <w:p w14:paraId="480F43CC" w14:textId="77777777" w:rsidR="00157DBF" w:rsidRPr="00537B31" w:rsidRDefault="00157DBF" w:rsidP="00157DBF">
      <w:pPr>
        <w:ind w:firstLine="720"/>
        <w:rPr>
          <w:rFonts w:ascii="Arial" w:eastAsia="MS Mincho" w:hAnsi="Arial" w:cs="Arial"/>
          <w:sz w:val="18"/>
          <w:szCs w:val="18"/>
        </w:rPr>
      </w:pPr>
    </w:p>
    <w:p w14:paraId="0CA8D589"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participation in a criminal organisation;</w:t>
      </w:r>
    </w:p>
    <w:p w14:paraId="441495E0"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corruption;</w:t>
      </w:r>
    </w:p>
    <w:p w14:paraId="64C6998D"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 xml:space="preserve">fraud;  </w:t>
      </w:r>
    </w:p>
    <w:p w14:paraId="31FD94A2"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terrorist offences or offences linked to terrorist activities, or inciting, aiding or abetting or attempting to commit an offence;</w:t>
      </w:r>
    </w:p>
    <w:p w14:paraId="683BDF98"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money laundering or terrorist financing;</w:t>
      </w:r>
    </w:p>
    <w:p w14:paraId="5BFDB4C4" w14:textId="77777777" w:rsidR="00157DBF"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child labour and other forms of trafficking in human beings</w:t>
      </w:r>
      <w:r>
        <w:rPr>
          <w:rFonts w:ascii="Arial" w:eastAsia="MS Mincho" w:hAnsi="Arial" w:cs="Arial"/>
          <w:sz w:val="18"/>
          <w:szCs w:val="18"/>
        </w:rPr>
        <w:t>;</w:t>
      </w:r>
    </w:p>
    <w:p w14:paraId="2F0CA848" w14:textId="77777777" w:rsidR="00157DBF" w:rsidRDefault="00157DBF" w:rsidP="00157DBF">
      <w:pPr>
        <w:pStyle w:val="ListParagraph"/>
        <w:ind w:left="2160"/>
        <w:rPr>
          <w:rFonts w:eastAsia="MS Mincho"/>
        </w:rPr>
      </w:pPr>
    </w:p>
    <w:p w14:paraId="13A0AD46" w14:textId="536FDB95" w:rsidR="00157DBF" w:rsidRPr="00537B31" w:rsidRDefault="00157DBF" w:rsidP="00157DBF">
      <w:pPr>
        <w:ind w:left="1440"/>
        <w:rPr>
          <w:rFonts w:ascii="Arial" w:eastAsia="MS Mincho" w:hAnsi="Arial" w:cs="Arial"/>
          <w:sz w:val="18"/>
          <w:szCs w:val="18"/>
        </w:rPr>
      </w:pPr>
      <w:r>
        <w:rPr>
          <w:rFonts w:ascii="Arial" w:eastAsia="MS Mincho" w:hAnsi="Arial" w:cs="Arial"/>
          <w:sz w:val="18"/>
          <w:szCs w:val="18"/>
        </w:rPr>
        <w:t>or</w:t>
      </w:r>
      <w:r w:rsidR="005B1B45">
        <w:rPr>
          <w:rFonts w:ascii="Arial" w:eastAsia="MS Mincho" w:hAnsi="Arial" w:cs="Arial"/>
          <w:sz w:val="18"/>
          <w:szCs w:val="18"/>
        </w:rPr>
        <w:t xml:space="preserve"> the </w:t>
      </w:r>
      <w:r w:rsidR="00802F10">
        <w:rPr>
          <w:rFonts w:ascii="Arial" w:eastAsia="MS Mincho" w:hAnsi="Arial" w:cs="Arial"/>
          <w:sz w:val="18"/>
          <w:szCs w:val="18"/>
        </w:rPr>
        <w:t>Contracting Authority</w:t>
      </w:r>
      <w:r>
        <w:rPr>
          <w:rFonts w:ascii="Arial" w:eastAsia="MS Mincho" w:hAnsi="Arial" w:cs="Arial"/>
          <w:sz w:val="18"/>
          <w:szCs w:val="18"/>
        </w:rPr>
        <w:t xml:space="preserve"> is aware that the Applicant is in breach of its obligations relating to the payment of taxes or social security contributions</w:t>
      </w:r>
      <w:r w:rsidRPr="00537B31">
        <w:rPr>
          <w:rFonts w:ascii="Arial" w:eastAsia="MS Mincho" w:hAnsi="Arial" w:cs="Arial"/>
          <w:sz w:val="18"/>
          <w:szCs w:val="18"/>
        </w:rPr>
        <w:t xml:space="preserve"> </w:t>
      </w:r>
      <w:r>
        <w:rPr>
          <w:rFonts w:ascii="Arial" w:eastAsia="MS Mincho" w:hAnsi="Arial" w:cs="Arial"/>
          <w:sz w:val="18"/>
          <w:szCs w:val="18"/>
        </w:rPr>
        <w:t xml:space="preserve">and this breach has been established by a final, binding judicial or administrative decision. </w:t>
      </w:r>
      <w:r>
        <w:rPr>
          <w:rFonts w:ascii="Arial" w:eastAsia="MS Mincho" w:hAnsi="Arial" w:cs="Arial"/>
          <w:sz w:val="18"/>
          <w:szCs w:val="18"/>
        </w:rPr>
        <w:tab/>
      </w:r>
    </w:p>
    <w:p w14:paraId="1624051D" w14:textId="77777777" w:rsidR="00157DBF" w:rsidRDefault="00157DBF" w:rsidP="00157DBF">
      <w:pPr>
        <w:ind w:left="1440"/>
        <w:rPr>
          <w:rFonts w:ascii="Arial" w:eastAsia="MS Mincho" w:hAnsi="Arial" w:cs="Arial"/>
          <w:sz w:val="18"/>
          <w:szCs w:val="18"/>
        </w:rPr>
      </w:pPr>
    </w:p>
    <w:p w14:paraId="7EE4E33A" w14:textId="2C8263C2" w:rsidR="00157DBF" w:rsidRPr="00537B31"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Applicants requiring further details in relation to the above may contact </w:t>
      </w:r>
      <w:r w:rsidR="005B1B45">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2DEE2307" w14:textId="77777777" w:rsidR="00157DBF" w:rsidRPr="00537B31" w:rsidRDefault="00157DBF" w:rsidP="00157DBF">
      <w:pPr>
        <w:ind w:left="720"/>
        <w:rPr>
          <w:rFonts w:ascii="Arial" w:eastAsia="MS Mincho" w:hAnsi="Arial" w:cs="Arial"/>
          <w:sz w:val="18"/>
          <w:szCs w:val="18"/>
        </w:rPr>
      </w:pPr>
    </w:p>
    <w:p w14:paraId="23C2A03B" w14:textId="77777777" w:rsidR="00157DBF" w:rsidRPr="00537B31" w:rsidRDefault="00157DBF" w:rsidP="00157DBF">
      <w:pPr>
        <w:ind w:firstLine="720"/>
        <w:rPr>
          <w:rFonts w:ascii="Arial" w:eastAsia="MS Mincho" w:hAnsi="Arial" w:cs="Arial"/>
          <w:sz w:val="18"/>
          <w:szCs w:val="18"/>
        </w:rPr>
      </w:pPr>
      <w:r w:rsidRPr="00537B31">
        <w:rPr>
          <w:rFonts w:ascii="Arial" w:eastAsia="MS Mincho" w:hAnsi="Arial" w:cs="Arial"/>
          <w:sz w:val="18"/>
          <w:szCs w:val="18"/>
        </w:rPr>
        <w:t>b)</w:t>
      </w:r>
      <w:r w:rsidRPr="00537B31">
        <w:rPr>
          <w:rFonts w:ascii="Arial" w:eastAsia="MS Mincho" w:hAnsi="Arial" w:cs="Arial"/>
          <w:sz w:val="18"/>
          <w:szCs w:val="18"/>
        </w:rPr>
        <w:tab/>
        <w:t xml:space="preserve">The Applicant (or any </w:t>
      </w:r>
      <w:r>
        <w:rPr>
          <w:rFonts w:ascii="Arial" w:eastAsia="MS Mincho" w:hAnsi="Arial" w:cs="Arial"/>
          <w:sz w:val="18"/>
          <w:szCs w:val="18"/>
        </w:rPr>
        <w:t>member of</w:t>
      </w:r>
      <w:r w:rsidRPr="00537B31">
        <w:rPr>
          <w:rFonts w:ascii="Arial" w:eastAsia="MS Mincho" w:hAnsi="Arial" w:cs="Arial"/>
          <w:sz w:val="18"/>
          <w:szCs w:val="18"/>
        </w:rPr>
        <w:t xml:space="preserve"> the Applicant</w:t>
      </w:r>
      <w:r>
        <w:rPr>
          <w:rFonts w:ascii="Arial" w:eastAsia="MS Mincho" w:hAnsi="Arial" w:cs="Arial"/>
          <w:sz w:val="18"/>
          <w:szCs w:val="18"/>
        </w:rPr>
        <w:t>, in the case of a group</w:t>
      </w:r>
      <w:r w:rsidRPr="00537B31">
        <w:rPr>
          <w:rFonts w:ascii="Arial" w:eastAsia="MS Mincho" w:hAnsi="Arial" w:cs="Arial"/>
          <w:sz w:val="18"/>
          <w:szCs w:val="18"/>
        </w:rPr>
        <w:t>):</w:t>
      </w:r>
    </w:p>
    <w:p w14:paraId="7C89C55B" w14:textId="77777777" w:rsidR="00157DBF" w:rsidRPr="00537B31" w:rsidRDefault="00157DBF" w:rsidP="00157DBF">
      <w:pPr>
        <w:ind w:firstLine="720"/>
        <w:rPr>
          <w:rFonts w:ascii="Arial" w:eastAsia="MS Mincho" w:hAnsi="Arial" w:cs="Arial"/>
          <w:sz w:val="18"/>
          <w:szCs w:val="18"/>
        </w:rPr>
      </w:pPr>
    </w:p>
    <w:p w14:paraId="4C6530AA" w14:textId="753B47C1"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failed to comply with applicable obligations in the fields of environmental, social and labour law within the meaning of Regulation </w:t>
      </w:r>
      <w:r>
        <w:rPr>
          <w:rFonts w:ascii="Arial" w:eastAsia="MS Mincho" w:hAnsi="Arial" w:cs="Arial"/>
          <w:sz w:val="18"/>
          <w:szCs w:val="18"/>
        </w:rPr>
        <w:t>29</w:t>
      </w:r>
      <w:r w:rsidRPr="00537B31">
        <w:rPr>
          <w:rFonts w:ascii="Arial" w:eastAsia="MS Mincho" w:hAnsi="Arial" w:cs="Arial"/>
          <w:sz w:val="18"/>
          <w:szCs w:val="18"/>
        </w:rPr>
        <w:t xml:space="preserve">(4)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 xml:space="preserve">; or </w:t>
      </w:r>
    </w:p>
    <w:p w14:paraId="6108C64B" w14:textId="77777777" w:rsidR="00157DBF" w:rsidRPr="00537B31" w:rsidRDefault="00157DBF" w:rsidP="00157DBF">
      <w:pPr>
        <w:ind w:left="1440"/>
        <w:rPr>
          <w:rFonts w:ascii="Arial" w:eastAsia="MS Mincho" w:hAnsi="Arial" w:cs="Arial"/>
          <w:sz w:val="18"/>
          <w:szCs w:val="18"/>
        </w:rPr>
      </w:pPr>
    </w:p>
    <w:p w14:paraId="28AC119A" w14:textId="77777777"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bankrupt or is the subject of insolvency or winding-up proceedings, its assets are being administered by a liquidator or by the court, it has entered into an arrangement with creditors, </w:t>
      </w:r>
      <w:r>
        <w:rPr>
          <w:rFonts w:ascii="Arial" w:eastAsia="MS Mincho" w:hAnsi="Arial" w:cs="Arial"/>
          <w:sz w:val="18"/>
          <w:szCs w:val="18"/>
        </w:rPr>
        <w:t>its</w:t>
      </w:r>
      <w:r w:rsidRPr="00537B31">
        <w:rPr>
          <w:rFonts w:ascii="Arial" w:eastAsia="MS Mincho" w:hAnsi="Arial" w:cs="Arial"/>
          <w:sz w:val="18"/>
          <w:szCs w:val="18"/>
        </w:rPr>
        <w:t xml:space="preserve"> business activities </w:t>
      </w:r>
      <w:r>
        <w:rPr>
          <w:rFonts w:ascii="Arial" w:eastAsia="MS Mincho" w:hAnsi="Arial" w:cs="Arial"/>
          <w:sz w:val="18"/>
          <w:szCs w:val="18"/>
        </w:rPr>
        <w:t xml:space="preserve">are suspended </w:t>
      </w:r>
      <w:r w:rsidRPr="00537B31">
        <w:rPr>
          <w:rFonts w:ascii="Arial" w:eastAsia="MS Mincho" w:hAnsi="Arial" w:cs="Arial"/>
          <w:sz w:val="18"/>
          <w:szCs w:val="18"/>
        </w:rPr>
        <w:t xml:space="preserve">or </w:t>
      </w:r>
      <w:r>
        <w:rPr>
          <w:rFonts w:ascii="Arial" w:eastAsia="MS Mincho" w:hAnsi="Arial" w:cs="Arial"/>
          <w:sz w:val="18"/>
          <w:szCs w:val="18"/>
        </w:rPr>
        <w:t xml:space="preserve">it </w:t>
      </w:r>
      <w:r w:rsidRPr="00537B31">
        <w:rPr>
          <w:rFonts w:ascii="Arial" w:eastAsia="MS Mincho" w:hAnsi="Arial" w:cs="Arial"/>
          <w:sz w:val="18"/>
          <w:szCs w:val="18"/>
        </w:rPr>
        <w:t>is in any analogous situation arising from a similar procedure under national laws and regulations; or</w:t>
      </w:r>
    </w:p>
    <w:p w14:paraId="6C2BF910" w14:textId="77777777" w:rsidR="00157DBF" w:rsidRPr="00537B31" w:rsidRDefault="00157DBF" w:rsidP="00157DBF">
      <w:pPr>
        <w:ind w:left="1440"/>
        <w:rPr>
          <w:rFonts w:ascii="Arial" w:eastAsia="MS Mincho" w:hAnsi="Arial" w:cs="Arial"/>
          <w:sz w:val="18"/>
          <w:szCs w:val="18"/>
        </w:rPr>
      </w:pPr>
    </w:p>
    <w:p w14:paraId="6DFEDCE3" w14:textId="26AB0FCC"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can demonstrate, by any appropriate means, has been guilty of grave professional misconduct, which renders its integrity questionable; or</w:t>
      </w:r>
    </w:p>
    <w:p w14:paraId="656CD6E4" w14:textId="77777777" w:rsidR="00157DBF" w:rsidRPr="00537B31" w:rsidRDefault="00157DBF" w:rsidP="00157DBF">
      <w:pPr>
        <w:ind w:left="1440"/>
        <w:rPr>
          <w:rFonts w:ascii="Arial" w:eastAsia="MS Mincho" w:hAnsi="Arial" w:cs="Arial"/>
          <w:sz w:val="18"/>
          <w:szCs w:val="18"/>
        </w:rPr>
      </w:pPr>
    </w:p>
    <w:p w14:paraId="1B7CCE5C" w14:textId="3DF6BE9A"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entered into agreements with other economic operators aimed at distorting competition, for which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has sufficiently plausible indications; or</w:t>
      </w:r>
    </w:p>
    <w:p w14:paraId="1E05579F" w14:textId="77777777" w:rsidR="00157DBF" w:rsidRPr="00537B31" w:rsidRDefault="00157DBF" w:rsidP="00157DBF">
      <w:pPr>
        <w:ind w:left="1440"/>
        <w:rPr>
          <w:rFonts w:ascii="Arial" w:eastAsia="MS Mincho" w:hAnsi="Arial" w:cs="Arial"/>
          <w:sz w:val="18"/>
          <w:szCs w:val="18"/>
        </w:rPr>
      </w:pPr>
    </w:p>
    <w:p w14:paraId="4DFF2B14" w14:textId="32E83EEF"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a conflict of interest within the meaning of Regulation </w:t>
      </w:r>
      <w:r>
        <w:rPr>
          <w:rFonts w:ascii="Arial" w:eastAsia="MS Mincho" w:hAnsi="Arial" w:cs="Arial"/>
          <w:sz w:val="18"/>
          <w:szCs w:val="18"/>
        </w:rPr>
        <w:t>34</w:t>
      </w:r>
      <w:r w:rsidRPr="00537B31">
        <w:rPr>
          <w:rFonts w:ascii="Arial" w:eastAsia="MS Mincho" w:hAnsi="Arial" w:cs="Arial"/>
          <w:sz w:val="18"/>
          <w:szCs w:val="18"/>
        </w:rPr>
        <w:t xml:space="preserve"> of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 that cannot be effectively remedied by other, less intrusive, measures; or</w:t>
      </w:r>
    </w:p>
    <w:p w14:paraId="51248092" w14:textId="77777777" w:rsidR="00157DBF" w:rsidRPr="00537B31" w:rsidRDefault="00157DBF" w:rsidP="00157DBF">
      <w:pPr>
        <w:ind w:left="1440"/>
        <w:rPr>
          <w:rFonts w:ascii="Arial" w:eastAsia="MS Mincho" w:hAnsi="Arial" w:cs="Arial"/>
          <w:sz w:val="18"/>
          <w:szCs w:val="18"/>
        </w:rPr>
      </w:pPr>
    </w:p>
    <w:p w14:paraId="006546DF" w14:textId="77777777" w:rsidR="00157DBF" w:rsidRPr="00537B31" w:rsidRDefault="00157DBF" w:rsidP="00157DBF">
      <w:pPr>
        <w:ind w:left="1440"/>
        <w:rPr>
          <w:rFonts w:ascii="Arial" w:eastAsia="MS Mincho" w:hAnsi="Arial" w:cs="Arial"/>
          <w:sz w:val="18"/>
          <w:szCs w:val="18"/>
        </w:rPr>
      </w:pPr>
    </w:p>
    <w:p w14:paraId="485C86B8" w14:textId="77777777"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has shown significant or persistent deficiencies in the performance of a prior public contract, which led to early termination of such contract, damages or other comparable sanction; or</w:t>
      </w:r>
    </w:p>
    <w:p w14:paraId="20A9130B" w14:textId="77777777" w:rsidR="00157DBF" w:rsidRPr="00537B31" w:rsidRDefault="00157DBF" w:rsidP="00157DBF">
      <w:pPr>
        <w:ind w:left="1440"/>
        <w:rPr>
          <w:rFonts w:ascii="Arial" w:eastAsia="MS Mincho" w:hAnsi="Arial" w:cs="Arial"/>
          <w:sz w:val="18"/>
          <w:szCs w:val="18"/>
        </w:rPr>
      </w:pPr>
    </w:p>
    <w:p w14:paraId="114C58D4" w14:textId="61867F3F" w:rsidR="00157DBF" w:rsidRPr="00537B31" w:rsidRDefault="00157DBF" w:rsidP="00157DBF">
      <w:pPr>
        <w:pStyle w:val="ListParagraph"/>
        <w:numPr>
          <w:ilvl w:val="0"/>
          <w:numId w:val="6"/>
        </w:numPr>
        <w:rPr>
          <w:rFonts w:ascii="Arial" w:eastAsia="MS Mincho" w:hAnsi="Arial" w:cs="Arial"/>
          <w:sz w:val="18"/>
          <w:szCs w:val="18"/>
        </w:rPr>
      </w:pPr>
      <w:r w:rsidRPr="00537B31">
        <w:rPr>
          <w:rFonts w:ascii="Arial" w:eastAsia="MS Mincho" w:hAnsi="Arial" w:cs="Arial"/>
          <w:sz w:val="18"/>
          <w:szCs w:val="18"/>
        </w:rPr>
        <w:lastRenderedPageBreak/>
        <w:t xml:space="preserve">the </w:t>
      </w:r>
      <w:r w:rsidR="00F95AFB">
        <w:rPr>
          <w:rFonts w:ascii="Arial" w:eastAsia="MS Mincho" w:hAnsi="Arial" w:cs="Arial"/>
          <w:sz w:val="18"/>
          <w:szCs w:val="18"/>
        </w:rPr>
        <w:t>Contracting Authority</w:t>
      </w:r>
      <w:r>
        <w:rPr>
          <w:rFonts w:ascii="Arial" w:eastAsia="MS Mincho" w:hAnsi="Arial" w:cs="Arial"/>
          <w:sz w:val="18"/>
          <w:szCs w:val="18"/>
        </w:rPr>
        <w:t xml:space="preserve"> can demonstrate by any appropriate means</w:t>
      </w:r>
      <w:r w:rsidRPr="00537B31">
        <w:rPr>
          <w:rFonts w:ascii="Arial" w:eastAsia="MS Mincho" w:hAnsi="Arial" w:cs="Arial"/>
          <w:sz w:val="18"/>
          <w:szCs w:val="18"/>
        </w:rPr>
        <w:t xml:space="preserve"> </w:t>
      </w:r>
      <w:r>
        <w:rPr>
          <w:rFonts w:ascii="Arial" w:eastAsia="MS Mincho" w:hAnsi="Arial" w:cs="Arial"/>
          <w:sz w:val="18"/>
          <w:szCs w:val="18"/>
        </w:rPr>
        <w:t xml:space="preserve">that the Applicant </w:t>
      </w:r>
      <w:r w:rsidRPr="00537B31">
        <w:rPr>
          <w:rFonts w:ascii="Arial" w:eastAsia="MS Mincho" w:hAnsi="Arial" w:cs="Arial"/>
          <w:sz w:val="18"/>
          <w:szCs w:val="18"/>
        </w:rPr>
        <w:t>is in breach of its obligations relating to the payment of taxes or social security contributions</w:t>
      </w:r>
      <w:r>
        <w:rPr>
          <w:rFonts w:ascii="Arial" w:eastAsia="MS Mincho" w:hAnsi="Arial" w:cs="Arial"/>
          <w:sz w:val="18"/>
          <w:szCs w:val="18"/>
        </w:rPr>
        <w:t xml:space="preserve">, unless </w:t>
      </w:r>
      <w:r w:rsidRPr="004E7C80">
        <w:rPr>
          <w:rFonts w:ascii="Arial" w:eastAsia="MS Mincho" w:hAnsi="Arial" w:cs="Arial"/>
          <w:sz w:val="18"/>
          <w:szCs w:val="18"/>
        </w:rPr>
        <w:t>the Applicant has fulfilled its obligations by paying, or entering into a binding arrangement with a view to paying, the taxes or social security contributions due, including where applicable, any interest accrued or fines</w:t>
      </w:r>
      <w:r>
        <w:rPr>
          <w:rFonts w:ascii="Arial" w:eastAsia="MS Mincho" w:hAnsi="Arial" w:cs="Arial"/>
          <w:sz w:val="18"/>
          <w:szCs w:val="18"/>
        </w:rPr>
        <w:t>;</w:t>
      </w:r>
      <w:r w:rsidRPr="00537B31">
        <w:rPr>
          <w:rFonts w:ascii="Arial" w:eastAsia="MS Mincho" w:hAnsi="Arial" w:cs="Arial"/>
          <w:sz w:val="18"/>
          <w:szCs w:val="18"/>
        </w:rPr>
        <w:t xml:space="preserve"> or</w:t>
      </w:r>
    </w:p>
    <w:p w14:paraId="38F86999" w14:textId="77777777" w:rsidR="00157DBF" w:rsidRPr="00537B31" w:rsidRDefault="00157DBF" w:rsidP="00157DBF">
      <w:pPr>
        <w:ind w:left="1440"/>
        <w:rPr>
          <w:rFonts w:ascii="Arial" w:eastAsia="MS Mincho" w:hAnsi="Arial" w:cs="Arial"/>
          <w:sz w:val="18"/>
          <w:szCs w:val="18"/>
        </w:rPr>
      </w:pPr>
    </w:p>
    <w:p w14:paraId="2CF7EF58" w14:textId="27CAE9EE"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guilty of serious misrepresentation in supplying the information required </w:t>
      </w:r>
      <w:r>
        <w:rPr>
          <w:rFonts w:ascii="Arial" w:eastAsia="MS Mincho" w:hAnsi="Arial" w:cs="Arial"/>
          <w:sz w:val="18"/>
          <w:szCs w:val="18"/>
        </w:rPr>
        <w:t>for the verification of the absence of grounds for exclusion or the fulfilment of the selection criteria,</w:t>
      </w:r>
      <w:r w:rsidRPr="00537B31">
        <w:rPr>
          <w:rFonts w:ascii="Arial" w:eastAsia="MS Mincho" w:hAnsi="Arial" w:cs="Arial"/>
          <w:sz w:val="18"/>
          <w:szCs w:val="18"/>
        </w:rPr>
        <w:t xml:space="preserve"> or has withheld such information or is not able to submit the supporting documents required under SI </w:t>
      </w:r>
      <w:r>
        <w:rPr>
          <w:rFonts w:ascii="Arial" w:eastAsia="MS Mincho" w:hAnsi="Arial" w:cs="Arial"/>
          <w:sz w:val="18"/>
          <w:szCs w:val="18"/>
        </w:rPr>
        <w:t>203</w:t>
      </w:r>
      <w:r w:rsidRPr="00537B31">
        <w:rPr>
          <w:rFonts w:ascii="Arial" w:eastAsia="MS Mincho" w:hAnsi="Arial" w:cs="Arial"/>
          <w:sz w:val="18"/>
          <w:szCs w:val="18"/>
        </w:rPr>
        <w:t xml:space="preserve"> of </w:t>
      </w:r>
      <w:r>
        <w:rPr>
          <w:rFonts w:ascii="Arial" w:eastAsia="MS Mincho" w:hAnsi="Arial" w:cs="Arial"/>
          <w:sz w:val="18"/>
          <w:szCs w:val="18"/>
        </w:rPr>
        <w:t>2017</w:t>
      </w:r>
      <w:r w:rsidR="00411484">
        <w:rPr>
          <w:rFonts w:ascii="Arial" w:eastAsia="MS Mincho" w:hAnsi="Arial" w:cs="Arial"/>
          <w:sz w:val="18"/>
          <w:szCs w:val="18"/>
        </w:rPr>
        <w:t xml:space="preserve"> </w:t>
      </w:r>
      <w:r w:rsidR="00411484" w:rsidRPr="00C2014E">
        <w:rPr>
          <w:rFonts w:ascii="Arial" w:eastAsia="MS Mincho" w:hAnsi="Arial" w:cs="Arial"/>
          <w:sz w:val="18"/>
          <w:szCs w:val="18"/>
        </w:rPr>
        <w:t>European Union (Award of Concession Contracts) Regulations 2017</w:t>
      </w:r>
      <w:r w:rsidRPr="00537B31">
        <w:rPr>
          <w:rFonts w:ascii="Arial" w:eastAsia="MS Mincho" w:hAnsi="Arial" w:cs="Arial"/>
          <w:sz w:val="18"/>
          <w:szCs w:val="18"/>
        </w:rPr>
        <w:t>;</w:t>
      </w:r>
      <w:r>
        <w:rPr>
          <w:rFonts w:ascii="Arial" w:eastAsia="MS Mincho" w:hAnsi="Arial" w:cs="Arial"/>
          <w:sz w:val="18"/>
          <w:szCs w:val="18"/>
        </w:rPr>
        <w:t xml:space="preserve"> or</w:t>
      </w:r>
    </w:p>
    <w:p w14:paraId="3EA5D7DD" w14:textId="77777777" w:rsidR="00157DBF" w:rsidRPr="00537B31" w:rsidRDefault="00157DBF" w:rsidP="00157DBF">
      <w:pPr>
        <w:pStyle w:val="ListParagraph"/>
        <w:ind w:left="2160"/>
        <w:rPr>
          <w:rFonts w:ascii="Arial" w:eastAsia="MS Mincho" w:hAnsi="Arial" w:cs="Arial"/>
          <w:sz w:val="18"/>
          <w:szCs w:val="18"/>
        </w:rPr>
      </w:pPr>
    </w:p>
    <w:p w14:paraId="7B570B67" w14:textId="648B3CD9"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undertaken to unduly influence the decision-making process of the </w:t>
      </w:r>
      <w:r w:rsidR="00F95AFB">
        <w:rPr>
          <w:rFonts w:ascii="Arial" w:eastAsia="MS Mincho" w:hAnsi="Arial" w:cs="Arial"/>
          <w:sz w:val="18"/>
          <w:szCs w:val="18"/>
        </w:rPr>
        <w:t>Contracting Authority</w:t>
      </w:r>
      <w:r w:rsidRPr="00537B31">
        <w:rPr>
          <w:rFonts w:ascii="Arial" w:eastAsia="MS Mincho" w:hAnsi="Arial" w:cs="Arial"/>
          <w:sz w:val="18"/>
          <w:szCs w:val="18"/>
        </w:rPr>
        <w:t>, or obtain confidential information that may confer upon it undue advantages in the procurement procedure or has negligently provided misleading information that may have a material influence on decisions concerning exclusion, selection or award.</w:t>
      </w:r>
    </w:p>
    <w:p w14:paraId="555D719E" w14:textId="77777777" w:rsidR="00157DBF" w:rsidRPr="00537B31" w:rsidRDefault="00157DBF" w:rsidP="00157DBF">
      <w:pPr>
        <w:rPr>
          <w:rFonts w:ascii="Arial" w:eastAsia="MS Mincho" w:hAnsi="Arial" w:cs="Arial"/>
          <w:sz w:val="18"/>
          <w:szCs w:val="18"/>
        </w:rPr>
      </w:pPr>
    </w:p>
    <w:p w14:paraId="7CDC9655" w14:textId="42DB62BB" w:rsidR="00157DBF" w:rsidRPr="00360522"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Each Applicant must submit a statement to </w:t>
      </w:r>
      <w:r w:rsidR="00986ADD">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advising whether or not any of the circumstances listed above apply (see Part B of the RFI Questionnaire).</w:t>
      </w:r>
      <w:r w:rsidRPr="00360522">
        <w:t xml:space="preserve"> </w:t>
      </w:r>
      <w:r w:rsidRPr="00360522">
        <w:rPr>
          <w:rFonts w:ascii="Arial" w:eastAsia="MS Mincho" w:hAnsi="Arial" w:cs="Arial"/>
          <w:sz w:val="18"/>
          <w:szCs w:val="18"/>
        </w:rPr>
        <w:t xml:space="preserve">Entities being relied upon and proposed subcontractors must also complete this declaration. If an entity being relied upon or a subcontractor is in one of the situations listed above,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require that the </w:t>
      </w:r>
      <w:r>
        <w:rPr>
          <w:rFonts w:ascii="Arial" w:eastAsia="MS Mincho" w:hAnsi="Arial" w:cs="Arial"/>
          <w:sz w:val="18"/>
          <w:szCs w:val="18"/>
        </w:rPr>
        <w:t>Applicant</w:t>
      </w:r>
      <w:r w:rsidRPr="00360522">
        <w:rPr>
          <w:rFonts w:ascii="Arial" w:eastAsia="MS Mincho" w:hAnsi="Arial" w:cs="Arial"/>
          <w:sz w:val="18"/>
          <w:szCs w:val="18"/>
        </w:rPr>
        <w:t xml:space="preserve"> replaces such entity/subcontractor with another entity/subcontractor to whom the grounds do not apply. In the event that the entity/subcontractor cannot be replaced with another entity/subcontractor to whom the grounds do not apply (including where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concludes that to permit such replacement would be contrary to law),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reserves the right to eliminate the </w:t>
      </w:r>
      <w:r>
        <w:rPr>
          <w:rFonts w:ascii="Arial" w:eastAsia="MS Mincho" w:hAnsi="Arial" w:cs="Arial"/>
          <w:sz w:val="18"/>
          <w:szCs w:val="18"/>
        </w:rPr>
        <w:t>Applicant from the C</w:t>
      </w:r>
      <w:r w:rsidRPr="00360522">
        <w:rPr>
          <w:rFonts w:ascii="Arial" w:eastAsia="MS Mincho" w:hAnsi="Arial" w:cs="Arial"/>
          <w:sz w:val="18"/>
          <w:szCs w:val="18"/>
        </w:rPr>
        <w:t>ompetition.</w:t>
      </w:r>
    </w:p>
    <w:p w14:paraId="35803636" w14:textId="77777777" w:rsidR="00157DBF" w:rsidRDefault="00157DBF" w:rsidP="00157DBF">
      <w:pPr>
        <w:ind w:left="1440"/>
        <w:rPr>
          <w:rFonts w:ascii="Arial" w:eastAsia="MS Mincho" w:hAnsi="Arial" w:cs="Arial"/>
          <w:sz w:val="18"/>
          <w:szCs w:val="18"/>
        </w:rPr>
      </w:pPr>
    </w:p>
    <w:p w14:paraId="12AC8EDC" w14:textId="30ADECA3" w:rsidR="00157DBF" w:rsidRPr="00537B31" w:rsidRDefault="00157DBF" w:rsidP="00157DBF">
      <w:pPr>
        <w:ind w:left="1440"/>
        <w:rPr>
          <w:rFonts w:ascii="Arial" w:eastAsia="MS Mincho" w:hAnsi="Arial" w:cs="Arial"/>
          <w:sz w:val="18"/>
          <w:szCs w:val="18"/>
        </w:rPr>
      </w:pPr>
      <w:r w:rsidRPr="00360522">
        <w:rPr>
          <w:rFonts w:ascii="Arial" w:eastAsia="MS Mincho" w:hAnsi="Arial" w:cs="Arial"/>
          <w:sz w:val="18"/>
          <w:szCs w:val="18"/>
        </w:rPr>
        <w:t xml:space="preserve">Any </w:t>
      </w:r>
      <w:r>
        <w:rPr>
          <w:rFonts w:ascii="Arial" w:eastAsia="MS Mincho" w:hAnsi="Arial" w:cs="Arial"/>
          <w:sz w:val="18"/>
          <w:szCs w:val="18"/>
        </w:rPr>
        <w:t>Applicant</w:t>
      </w:r>
      <w:r w:rsidRPr="00360522">
        <w:rPr>
          <w:rFonts w:ascii="Arial" w:eastAsia="MS Mincho" w:hAnsi="Arial" w:cs="Arial"/>
          <w:sz w:val="18"/>
          <w:szCs w:val="18"/>
        </w:rPr>
        <w:t xml:space="preserve">, </w:t>
      </w:r>
      <w:r>
        <w:rPr>
          <w:rFonts w:ascii="Arial" w:eastAsia="MS Mincho" w:hAnsi="Arial" w:cs="Arial"/>
          <w:sz w:val="18"/>
          <w:szCs w:val="18"/>
        </w:rPr>
        <w:t>m</w:t>
      </w:r>
      <w:r w:rsidRPr="00360522">
        <w:rPr>
          <w:rFonts w:ascii="Arial" w:eastAsia="MS Mincho" w:hAnsi="Arial" w:cs="Arial"/>
          <w:sz w:val="18"/>
          <w:szCs w:val="18"/>
        </w:rPr>
        <w:t>ember</w:t>
      </w:r>
      <w:r>
        <w:rPr>
          <w:rFonts w:ascii="Arial" w:eastAsia="MS Mincho" w:hAnsi="Arial" w:cs="Arial"/>
          <w:sz w:val="18"/>
          <w:szCs w:val="18"/>
        </w:rPr>
        <w:t xml:space="preserve"> of an Applicant</w:t>
      </w:r>
      <w:r w:rsidRPr="00360522">
        <w:rPr>
          <w:rFonts w:ascii="Arial" w:eastAsia="MS Mincho" w:hAnsi="Arial" w:cs="Arial"/>
          <w:sz w:val="18"/>
          <w:szCs w:val="18"/>
        </w:rPr>
        <w:t>, entity being relied upon or subcontractor which is in one of the situations referred to above is invited to provide details of any factors or circumstances which it believes are relevant to the</w:t>
      </w:r>
      <w:r>
        <w:rPr>
          <w:rFonts w:ascii="Arial" w:eastAsia="MS Mincho" w:hAnsi="Arial" w:cs="Arial"/>
          <w:sz w:val="18"/>
          <w:szCs w:val="18"/>
        </w:rPr>
        <w:t xml:space="preserv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’s assessment of these grounds for </w:t>
      </w:r>
      <w:r>
        <w:rPr>
          <w:rFonts w:ascii="Arial" w:eastAsia="MS Mincho" w:hAnsi="Arial" w:cs="Arial"/>
          <w:sz w:val="18"/>
          <w:szCs w:val="18"/>
        </w:rPr>
        <w:t xml:space="preserve">exclusion. For example, where an Applicant </w:t>
      </w:r>
      <w:r w:rsidRPr="00360522">
        <w:rPr>
          <w:rFonts w:ascii="Arial" w:eastAsia="MS Mincho" w:hAnsi="Arial" w:cs="Arial"/>
          <w:sz w:val="18"/>
          <w:szCs w:val="18"/>
        </w:rPr>
        <w:t xml:space="preserve">is in one of the situations referred to above but has taken measures which it believes are sufficient to demonstrate its reliability, such </w:t>
      </w:r>
      <w:r>
        <w:rPr>
          <w:rFonts w:ascii="Arial" w:eastAsia="MS Mincho" w:hAnsi="Arial" w:cs="Arial"/>
          <w:sz w:val="18"/>
          <w:szCs w:val="18"/>
        </w:rPr>
        <w:t>Applicant</w:t>
      </w:r>
      <w:r w:rsidRPr="00360522">
        <w:rPr>
          <w:rFonts w:ascii="Arial" w:eastAsia="MS Mincho" w:hAnsi="Arial" w:cs="Arial"/>
          <w:sz w:val="18"/>
          <w:szCs w:val="18"/>
        </w:rPr>
        <w:t xml:space="preserve"> may provide evidence of such measures to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for consideration. </w:t>
      </w:r>
      <w:r>
        <w:rPr>
          <w:rFonts w:ascii="Arial" w:eastAsia="MS Mincho" w:hAnsi="Arial" w:cs="Arial"/>
          <w:sz w:val="18"/>
          <w:szCs w:val="18"/>
        </w:rPr>
        <w:t>Applicants</w:t>
      </w:r>
      <w:r w:rsidRPr="00360522">
        <w:rPr>
          <w:rFonts w:ascii="Arial" w:eastAsia="MS Mincho" w:hAnsi="Arial" w:cs="Arial"/>
          <w:sz w:val="18"/>
          <w:szCs w:val="18"/>
        </w:rPr>
        <w:t xml:space="preserve"> should note that, with regard to the situations listed in a) above, the circumstances which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take into account before deciding whether or not to exclude </w:t>
      </w:r>
      <w:r>
        <w:rPr>
          <w:rFonts w:ascii="Arial" w:eastAsia="MS Mincho" w:hAnsi="Arial" w:cs="Arial"/>
          <w:sz w:val="18"/>
          <w:szCs w:val="18"/>
        </w:rPr>
        <w:t>an Applicant</w:t>
      </w:r>
      <w:r w:rsidRPr="00360522">
        <w:rPr>
          <w:rFonts w:ascii="Arial" w:eastAsia="MS Mincho" w:hAnsi="Arial" w:cs="Arial"/>
          <w:sz w:val="18"/>
          <w:szCs w:val="18"/>
        </w:rPr>
        <w:t xml:space="preserve"> are prescribed by law, and </w:t>
      </w:r>
      <w:r>
        <w:rPr>
          <w:rFonts w:ascii="Arial" w:eastAsia="MS Mincho" w:hAnsi="Arial" w:cs="Arial"/>
          <w:sz w:val="18"/>
          <w:szCs w:val="18"/>
        </w:rPr>
        <w:t>Applicants</w:t>
      </w:r>
      <w:r w:rsidRPr="00360522">
        <w:rPr>
          <w:rFonts w:ascii="Arial" w:eastAsia="MS Mincho" w:hAnsi="Arial" w:cs="Arial"/>
          <w:sz w:val="18"/>
          <w:szCs w:val="18"/>
        </w:rPr>
        <w:t xml:space="preserve"> are directed to Regulation </w:t>
      </w:r>
      <w:r>
        <w:rPr>
          <w:rFonts w:ascii="Arial" w:eastAsia="MS Mincho" w:hAnsi="Arial" w:cs="Arial"/>
          <w:sz w:val="18"/>
          <w:szCs w:val="18"/>
        </w:rPr>
        <w:t>37</w:t>
      </w:r>
      <w:r w:rsidRPr="00360522">
        <w:rPr>
          <w:rFonts w:ascii="Arial" w:eastAsia="MS Mincho" w:hAnsi="Arial" w:cs="Arial"/>
          <w:sz w:val="18"/>
          <w:szCs w:val="18"/>
        </w:rPr>
        <w:t xml:space="preserve"> of the 201</w:t>
      </w:r>
      <w:r>
        <w:rPr>
          <w:rFonts w:ascii="Arial" w:eastAsia="MS Mincho" w:hAnsi="Arial" w:cs="Arial"/>
          <w:sz w:val="18"/>
          <w:szCs w:val="18"/>
        </w:rPr>
        <w:t>7</w:t>
      </w:r>
      <w:r w:rsidRPr="00360522">
        <w:rPr>
          <w:rFonts w:ascii="Arial" w:eastAsia="MS Mincho" w:hAnsi="Arial" w:cs="Arial"/>
          <w:sz w:val="18"/>
          <w:szCs w:val="18"/>
        </w:rPr>
        <w:t xml:space="preserve"> </w:t>
      </w:r>
      <w:r w:rsidR="00C2014E" w:rsidRPr="00C2014E">
        <w:rPr>
          <w:rFonts w:ascii="Arial" w:eastAsia="MS Mincho" w:hAnsi="Arial" w:cs="Arial"/>
          <w:sz w:val="18"/>
          <w:szCs w:val="18"/>
        </w:rPr>
        <w:t>European Union (Award of Concession Contracts) Regulations 2017</w:t>
      </w:r>
      <w:r w:rsidRPr="00360522">
        <w:rPr>
          <w:rFonts w:ascii="Arial" w:eastAsia="MS Mincho" w:hAnsi="Arial" w:cs="Arial"/>
          <w:sz w:val="18"/>
          <w:szCs w:val="18"/>
        </w:rPr>
        <w:t xml:space="preserve"> in this regard.</w:t>
      </w:r>
    </w:p>
    <w:p w14:paraId="7A697910" w14:textId="77777777" w:rsidR="00E402D2" w:rsidRPr="00537B31" w:rsidRDefault="00E402D2" w:rsidP="00E402D2">
      <w:pPr>
        <w:ind w:left="720"/>
        <w:rPr>
          <w:rFonts w:ascii="Arial" w:eastAsia="MS Mincho" w:hAnsi="Arial" w:cs="Arial"/>
          <w:sz w:val="18"/>
          <w:szCs w:val="18"/>
        </w:rPr>
      </w:pPr>
    </w:p>
    <w:p w14:paraId="3B5642D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7.6</w:t>
      </w:r>
      <w:r w:rsidRPr="00537B31">
        <w:rPr>
          <w:rFonts w:ascii="Arial" w:eastAsia="MS Mincho" w:hAnsi="Arial" w:cs="Arial"/>
          <w:b/>
          <w:sz w:val="18"/>
          <w:szCs w:val="18"/>
        </w:rPr>
        <w:tab/>
      </w:r>
      <w:r w:rsidR="008C602D" w:rsidRPr="00537B31">
        <w:rPr>
          <w:rFonts w:ascii="Arial" w:eastAsia="MS Mincho" w:hAnsi="Arial" w:cs="Arial"/>
          <w:b/>
          <w:sz w:val="18"/>
          <w:szCs w:val="18"/>
        </w:rPr>
        <w:t>Minimum Requirements (Step Two)</w:t>
      </w:r>
    </w:p>
    <w:p w14:paraId="774E03E5" w14:textId="77777777" w:rsidR="00E402D2" w:rsidRPr="00537B31" w:rsidRDefault="00E402D2" w:rsidP="008C602D">
      <w:pPr>
        <w:rPr>
          <w:rFonts w:ascii="Arial" w:eastAsia="MS Mincho" w:hAnsi="Arial" w:cs="Arial"/>
          <w:sz w:val="18"/>
          <w:szCs w:val="18"/>
        </w:rPr>
      </w:pPr>
    </w:p>
    <w:p w14:paraId="2548D0D4" w14:textId="77777777" w:rsidR="00403A03" w:rsidRPr="00537B31" w:rsidRDefault="00403A03" w:rsidP="00403A03">
      <w:pPr>
        <w:rPr>
          <w:rFonts w:ascii="Arial" w:eastAsia="MS Mincho" w:hAnsi="Arial" w:cs="Arial"/>
          <w:sz w:val="18"/>
          <w:szCs w:val="18"/>
        </w:rPr>
      </w:pPr>
      <w:r w:rsidRPr="00537B31">
        <w:rPr>
          <w:rFonts w:ascii="Arial" w:eastAsia="MS Mincho" w:hAnsi="Arial" w:cs="Arial"/>
          <w:sz w:val="18"/>
          <w:szCs w:val="18"/>
        </w:rPr>
        <w:t>7.6.1</w:t>
      </w:r>
      <w:r w:rsidRPr="00537B31">
        <w:rPr>
          <w:rFonts w:ascii="Arial" w:eastAsia="MS Mincho" w:hAnsi="Arial" w:cs="Arial"/>
          <w:sz w:val="18"/>
          <w:szCs w:val="18"/>
        </w:rPr>
        <w:tab/>
        <w:t xml:space="preserve">Financial Robustness </w:t>
      </w:r>
      <w:r>
        <w:rPr>
          <w:rFonts w:ascii="Arial" w:eastAsia="MS Mincho" w:hAnsi="Arial" w:cs="Arial"/>
          <w:sz w:val="18"/>
          <w:szCs w:val="18"/>
        </w:rPr>
        <w:t>and Turnover</w:t>
      </w:r>
    </w:p>
    <w:p w14:paraId="75801886" w14:textId="77777777" w:rsidR="00403A03" w:rsidRPr="00537B31" w:rsidRDefault="00403A03" w:rsidP="00403A03">
      <w:pPr>
        <w:rPr>
          <w:rFonts w:ascii="Arial" w:eastAsia="MS Mincho" w:hAnsi="Arial" w:cs="Arial"/>
          <w:sz w:val="18"/>
          <w:szCs w:val="18"/>
        </w:rPr>
      </w:pPr>
    </w:p>
    <w:p w14:paraId="4E39BFC5" w14:textId="370C063D" w:rsidR="00403A03" w:rsidRPr="00696A75"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7.6.1.1</w:t>
      </w:r>
      <w:r w:rsidRPr="00537B31">
        <w:rPr>
          <w:rFonts w:ascii="Arial" w:eastAsia="MS Mincho" w:hAnsi="Arial" w:cs="Arial"/>
          <w:sz w:val="18"/>
          <w:szCs w:val="18"/>
        </w:rPr>
        <w:tab/>
      </w:r>
      <w:r w:rsidRPr="002B7440">
        <w:rPr>
          <w:rFonts w:ascii="Arial" w:eastAsia="MS Mincho" w:hAnsi="Arial" w:cs="Arial"/>
          <w:sz w:val="18"/>
          <w:szCs w:val="18"/>
        </w:rPr>
        <w:t xml:space="preserve">The Applicant must be, in </w:t>
      </w:r>
      <w:r w:rsidR="00B91BD4">
        <w:rPr>
          <w:rFonts w:ascii="Arial" w:eastAsia="MS Mincho" w:hAnsi="Arial" w:cs="Arial"/>
          <w:sz w:val="18"/>
          <w:szCs w:val="18"/>
        </w:rPr>
        <w:t xml:space="preserve">the </w:t>
      </w:r>
      <w:r w:rsidR="00802F10">
        <w:rPr>
          <w:rFonts w:ascii="Arial" w:eastAsia="MS Mincho" w:hAnsi="Arial" w:cs="Arial"/>
          <w:sz w:val="18"/>
          <w:szCs w:val="18"/>
        </w:rPr>
        <w:t>Contracting Authority</w:t>
      </w:r>
      <w:r w:rsidRPr="002B7440">
        <w:rPr>
          <w:rFonts w:ascii="Arial" w:eastAsia="MS Mincho" w:hAnsi="Arial" w:cs="Arial"/>
          <w:sz w:val="18"/>
          <w:szCs w:val="18"/>
        </w:rPr>
        <w:t xml:space="preserve">’s opinion, financially robust. The financial robustness of the Applicant will be evaluated on the basis of the </w:t>
      </w:r>
      <w:r>
        <w:rPr>
          <w:rFonts w:ascii="Arial" w:eastAsia="MS Mincho" w:hAnsi="Arial" w:cs="Arial"/>
          <w:sz w:val="18"/>
          <w:szCs w:val="18"/>
        </w:rPr>
        <w:t xml:space="preserve">Lead </w:t>
      </w:r>
      <w:r w:rsidRPr="002B7440">
        <w:rPr>
          <w:rFonts w:ascii="Arial" w:eastAsia="MS Mincho" w:hAnsi="Arial" w:cs="Arial"/>
          <w:sz w:val="18"/>
          <w:szCs w:val="18"/>
        </w:rPr>
        <w:t>Applicant’s financial robustness (assessed on their overall financial position at each of its last three financial year ends) based on a review of the financial and other information identified in the table</w:t>
      </w:r>
      <w:r>
        <w:rPr>
          <w:rFonts w:ascii="Arial" w:eastAsia="MS Mincho" w:hAnsi="Arial" w:cs="Arial"/>
          <w:sz w:val="18"/>
          <w:szCs w:val="18"/>
        </w:rPr>
        <w:t xml:space="preserve"> at 7.6.1.3</w:t>
      </w:r>
      <w:r w:rsidRPr="002B7440">
        <w:rPr>
          <w:rFonts w:ascii="Arial" w:eastAsia="MS Mincho" w:hAnsi="Arial" w:cs="Arial"/>
          <w:sz w:val="18"/>
          <w:szCs w:val="18"/>
        </w:rPr>
        <w:t xml:space="preserve"> below and required in accordance with the RFI Questionnaire</w:t>
      </w:r>
      <w:r>
        <w:rPr>
          <w:rFonts w:ascii="Arial" w:eastAsia="MS Mincho" w:hAnsi="Arial" w:cs="Arial"/>
          <w:sz w:val="18"/>
          <w:szCs w:val="18"/>
        </w:rPr>
        <w:t xml:space="preserve">. In respect of the financial statements, </w:t>
      </w:r>
      <w:r w:rsidR="00391537">
        <w:rPr>
          <w:rFonts w:ascii="Arial" w:eastAsia="MS Mincho" w:hAnsi="Arial" w:cs="Arial"/>
          <w:sz w:val="18"/>
          <w:szCs w:val="18"/>
        </w:rPr>
        <w:t xml:space="preserve">the </w:t>
      </w:r>
      <w:r w:rsidR="00802F10">
        <w:rPr>
          <w:rFonts w:ascii="Arial" w:eastAsia="MS Mincho" w:hAnsi="Arial" w:cs="Arial"/>
          <w:sz w:val="18"/>
          <w:szCs w:val="18"/>
        </w:rPr>
        <w:t>Contracting Authority</w:t>
      </w:r>
      <w:r>
        <w:rPr>
          <w:rFonts w:ascii="Arial" w:eastAsia="MS Mincho" w:hAnsi="Arial" w:cs="Arial"/>
          <w:sz w:val="18"/>
          <w:szCs w:val="18"/>
        </w:rPr>
        <w:t xml:space="preserve">’s review will include </w:t>
      </w:r>
      <w:r w:rsidRPr="00687B38">
        <w:rPr>
          <w:rFonts w:ascii="Arial" w:eastAsia="MS Mincho" w:hAnsi="Arial" w:cs="Arial"/>
          <w:sz w:val="18"/>
          <w:szCs w:val="18"/>
        </w:rPr>
        <w:t>the profit and loss account, the balance sheet and cashflow statement.</w:t>
      </w:r>
      <w:r w:rsidRPr="002B7440" w:rsidDel="002B7440">
        <w:rPr>
          <w:rFonts w:ascii="Arial" w:eastAsia="MS Mincho" w:hAnsi="Arial" w:cs="Arial"/>
          <w:sz w:val="18"/>
          <w:szCs w:val="18"/>
        </w:rPr>
        <w:t xml:space="preserve"> </w:t>
      </w:r>
    </w:p>
    <w:p w14:paraId="187EC268" w14:textId="77777777" w:rsidR="00403A03" w:rsidRDefault="00403A03" w:rsidP="00403A03">
      <w:pPr>
        <w:ind w:left="1440" w:hanging="720"/>
        <w:rPr>
          <w:rFonts w:ascii="Arial" w:eastAsia="MS Mincho" w:hAnsi="Arial" w:cs="Arial"/>
          <w:sz w:val="18"/>
          <w:szCs w:val="18"/>
        </w:rPr>
      </w:pPr>
      <w:r w:rsidRPr="00696A75" w:rsidDel="002B7440">
        <w:rPr>
          <w:rFonts w:ascii="Arial" w:eastAsia="MS Mincho" w:hAnsi="Arial" w:cs="Arial"/>
          <w:sz w:val="18"/>
          <w:szCs w:val="18"/>
        </w:rPr>
        <w:t xml:space="preserve"> </w:t>
      </w:r>
    </w:p>
    <w:p w14:paraId="51F4E174" w14:textId="77777777" w:rsidR="00403A03" w:rsidRDefault="00403A03" w:rsidP="00403A03">
      <w:pPr>
        <w:ind w:left="1440" w:hanging="720"/>
        <w:rPr>
          <w:rFonts w:ascii="Arial" w:eastAsia="MS Mincho" w:hAnsi="Arial" w:cs="Arial"/>
          <w:sz w:val="18"/>
          <w:szCs w:val="18"/>
        </w:rPr>
      </w:pPr>
    </w:p>
    <w:p w14:paraId="3A79F888" w14:textId="45EAECB6" w:rsidR="00403A03" w:rsidRDefault="00403A03" w:rsidP="00403A03">
      <w:pPr>
        <w:ind w:left="720"/>
        <w:rPr>
          <w:rFonts w:ascii="Arial" w:eastAsia="MS Mincho" w:hAnsi="Arial" w:cs="Arial"/>
          <w:sz w:val="18"/>
          <w:szCs w:val="18"/>
        </w:rPr>
      </w:pPr>
      <w:r w:rsidRPr="00696A75">
        <w:rPr>
          <w:rFonts w:ascii="Arial" w:eastAsia="MS Mincho" w:hAnsi="Arial" w:cs="Arial"/>
          <w:sz w:val="18"/>
          <w:szCs w:val="18"/>
        </w:rPr>
        <w:t>In order to pass the financial robustness assessment a</w:t>
      </w:r>
      <w:r>
        <w:rPr>
          <w:rFonts w:ascii="Arial" w:eastAsia="MS Mincho" w:hAnsi="Arial" w:cs="Arial"/>
          <w:sz w:val="18"/>
          <w:szCs w:val="18"/>
        </w:rPr>
        <w:t>n</w:t>
      </w:r>
      <w:r w:rsidRPr="00696A75">
        <w:rPr>
          <w:rFonts w:ascii="Arial" w:eastAsia="MS Mincho" w:hAnsi="Arial" w:cs="Arial"/>
          <w:sz w:val="18"/>
          <w:szCs w:val="18"/>
        </w:rPr>
        <w:t xml:space="preserve"> </w:t>
      </w:r>
      <w:r>
        <w:rPr>
          <w:rFonts w:ascii="Arial" w:eastAsia="MS Mincho" w:hAnsi="Arial" w:cs="Arial"/>
          <w:sz w:val="18"/>
          <w:szCs w:val="18"/>
        </w:rPr>
        <w:t>Applicant</w:t>
      </w:r>
      <w:r w:rsidRPr="00696A75">
        <w:rPr>
          <w:rFonts w:ascii="Arial" w:eastAsia="MS Mincho" w:hAnsi="Arial" w:cs="Arial"/>
          <w:sz w:val="18"/>
          <w:szCs w:val="18"/>
        </w:rPr>
        <w:t xml:space="preserve"> will be required to demonstrate profitability and cash generation</w:t>
      </w:r>
      <w:r>
        <w:rPr>
          <w:rFonts w:ascii="Arial" w:eastAsia="MS Mincho" w:hAnsi="Arial" w:cs="Arial"/>
          <w:sz w:val="18"/>
          <w:szCs w:val="18"/>
        </w:rPr>
        <w:t>, in the opinion of</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Pr>
          <w:rFonts w:ascii="Arial" w:eastAsia="MS Mincho" w:hAnsi="Arial" w:cs="Arial"/>
          <w:sz w:val="18"/>
          <w:szCs w:val="18"/>
        </w:rPr>
        <w:t>,</w:t>
      </w:r>
      <w:r w:rsidRPr="00696A75">
        <w:rPr>
          <w:rFonts w:ascii="Arial" w:eastAsia="MS Mincho" w:hAnsi="Arial" w:cs="Arial"/>
          <w:sz w:val="18"/>
          <w:szCs w:val="18"/>
        </w:rPr>
        <w:t xml:space="preserve"> sufficient to service their debt obligations (if any) and other liabilities and to generate sufficient working capital to undertake the services required</w:t>
      </w:r>
      <w:r>
        <w:rPr>
          <w:rFonts w:ascii="Arial" w:eastAsia="MS Mincho" w:hAnsi="Arial" w:cs="Arial"/>
          <w:sz w:val="18"/>
          <w:szCs w:val="18"/>
        </w:rPr>
        <w:t xml:space="preserve"> for the Contract and meet any liabilities which may arise under the Contract</w:t>
      </w:r>
      <w:r w:rsidRPr="00696A75">
        <w:rPr>
          <w:rFonts w:ascii="Arial" w:eastAsia="MS Mincho" w:hAnsi="Arial" w:cs="Arial"/>
          <w:sz w:val="18"/>
          <w:szCs w:val="18"/>
        </w:rPr>
        <w:t xml:space="preserve">. </w:t>
      </w:r>
    </w:p>
    <w:p w14:paraId="744047A1" w14:textId="77777777" w:rsidR="00403A03" w:rsidRDefault="00403A03" w:rsidP="00403A03">
      <w:pPr>
        <w:ind w:left="720"/>
        <w:rPr>
          <w:rFonts w:ascii="Arial" w:eastAsia="MS Mincho" w:hAnsi="Arial" w:cs="Arial"/>
          <w:sz w:val="18"/>
          <w:szCs w:val="18"/>
        </w:rPr>
      </w:pPr>
    </w:p>
    <w:p w14:paraId="6108DD9A" w14:textId="4EDBA29C" w:rsidR="00403A03" w:rsidRPr="00537B31" w:rsidRDefault="00403A03" w:rsidP="00403A03">
      <w:pPr>
        <w:ind w:left="720"/>
        <w:rPr>
          <w:rFonts w:ascii="Arial" w:eastAsia="MS Mincho" w:hAnsi="Arial" w:cs="Arial"/>
          <w:sz w:val="18"/>
          <w:szCs w:val="18"/>
        </w:rPr>
      </w:pPr>
      <w:r w:rsidRPr="00696A75">
        <w:rPr>
          <w:rFonts w:ascii="Arial" w:eastAsia="MS Mincho" w:hAnsi="Arial" w:cs="Arial"/>
          <w:sz w:val="18"/>
          <w:szCs w:val="18"/>
        </w:rPr>
        <w:t xml:space="preserve">Where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considers, based on its objective assessment of the information provided</w:t>
      </w:r>
      <w:r>
        <w:rPr>
          <w:rFonts w:ascii="Arial" w:eastAsia="MS Mincho" w:hAnsi="Arial" w:cs="Arial"/>
          <w:sz w:val="18"/>
          <w:szCs w:val="18"/>
        </w:rPr>
        <w:t xml:space="preserve"> referred to in the table below</w:t>
      </w:r>
      <w:r w:rsidRPr="00696A75">
        <w:rPr>
          <w:rFonts w:ascii="Arial" w:eastAsia="MS Mincho" w:hAnsi="Arial" w:cs="Arial"/>
          <w:sz w:val="18"/>
          <w:szCs w:val="18"/>
        </w:rPr>
        <w:t xml:space="preserve">, that an </w:t>
      </w:r>
      <w:r>
        <w:rPr>
          <w:rFonts w:ascii="Arial" w:eastAsia="MS Mincho" w:hAnsi="Arial" w:cs="Arial"/>
          <w:sz w:val="18"/>
          <w:szCs w:val="18"/>
        </w:rPr>
        <w:t xml:space="preserve">Applicant </w:t>
      </w:r>
      <w:r w:rsidRPr="00696A75">
        <w:rPr>
          <w:rFonts w:ascii="Arial" w:eastAsia="MS Mincho" w:hAnsi="Arial" w:cs="Arial"/>
          <w:sz w:val="18"/>
          <w:szCs w:val="18"/>
        </w:rPr>
        <w:t xml:space="preserve">has not, on balance, demonstrated that it is financially robust,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shall exclude the </w:t>
      </w:r>
      <w:r>
        <w:rPr>
          <w:rFonts w:ascii="Arial" w:eastAsia="MS Mincho" w:hAnsi="Arial" w:cs="Arial"/>
          <w:sz w:val="18"/>
          <w:szCs w:val="18"/>
        </w:rPr>
        <w:t>Applicant</w:t>
      </w:r>
      <w:r w:rsidRPr="00696A75">
        <w:rPr>
          <w:rFonts w:ascii="Arial" w:eastAsia="MS Mincho" w:hAnsi="Arial" w:cs="Arial"/>
          <w:sz w:val="18"/>
          <w:szCs w:val="18"/>
        </w:rPr>
        <w:t xml:space="preserve"> from further consideration in this process.  </w:t>
      </w:r>
    </w:p>
    <w:p w14:paraId="2C2A4F5D" w14:textId="77777777" w:rsidR="00403A03" w:rsidRPr="00537B31" w:rsidRDefault="00403A03" w:rsidP="00403A03">
      <w:pPr>
        <w:ind w:left="720" w:hanging="720"/>
        <w:rPr>
          <w:rFonts w:ascii="Arial" w:eastAsia="MS Mincho" w:hAnsi="Arial" w:cs="Arial"/>
          <w:sz w:val="18"/>
          <w:szCs w:val="18"/>
        </w:rPr>
      </w:pPr>
    </w:p>
    <w:p w14:paraId="6E336445" w14:textId="55BAE6EF" w:rsidR="00403A03" w:rsidRPr="00537B31"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7.6.1.2</w:t>
      </w:r>
      <w:r w:rsidRPr="00537B31">
        <w:rPr>
          <w:rFonts w:ascii="Arial" w:eastAsia="MS Mincho" w:hAnsi="Arial" w:cs="Arial"/>
          <w:sz w:val="18"/>
          <w:szCs w:val="18"/>
        </w:rPr>
        <w:tab/>
        <w:t xml:space="preserve">Where, for any valid reason, the Applicant is unable to provide the information requested in the RFI Questionnaire, it may prove its financial robustness by any other document which </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w:t>
      </w:r>
    </w:p>
    <w:p w14:paraId="449AA1D4" w14:textId="77777777" w:rsidR="00403A03" w:rsidRDefault="00403A03" w:rsidP="00403A03">
      <w:pPr>
        <w:rPr>
          <w:rFonts w:ascii="Arial" w:eastAsia="MS Mincho" w:hAnsi="Arial" w:cs="Arial"/>
          <w:sz w:val="18"/>
          <w:szCs w:val="18"/>
        </w:rPr>
      </w:pPr>
    </w:p>
    <w:p w14:paraId="7B3F181B" w14:textId="77777777" w:rsidR="00403A03" w:rsidRPr="00537B31" w:rsidRDefault="00403A03" w:rsidP="00403A03">
      <w:pPr>
        <w:rPr>
          <w:rFonts w:ascii="Arial" w:eastAsia="MS Mincho" w:hAnsi="Arial" w:cs="Arial"/>
          <w:sz w:val="18"/>
          <w:szCs w:val="18"/>
        </w:rPr>
      </w:pPr>
    </w:p>
    <w:p w14:paraId="3E8CB8B2" w14:textId="77777777" w:rsidR="00403A03"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lastRenderedPageBreak/>
        <w:t>7.6.1.</w:t>
      </w:r>
      <w:r>
        <w:rPr>
          <w:rFonts w:ascii="Arial" w:eastAsia="MS Mincho" w:hAnsi="Arial" w:cs="Arial"/>
          <w:sz w:val="18"/>
          <w:szCs w:val="18"/>
        </w:rPr>
        <w:t>3</w:t>
      </w:r>
      <w:r w:rsidRPr="00537B31">
        <w:rPr>
          <w:rFonts w:ascii="Arial" w:eastAsia="MS Mincho" w:hAnsi="Arial" w:cs="Arial"/>
          <w:sz w:val="18"/>
          <w:szCs w:val="18"/>
        </w:rPr>
        <w:tab/>
        <w:t>The following table provides the relevant RFI Questionnaire references with regard to financial robustness.</w:t>
      </w:r>
    </w:p>
    <w:p w14:paraId="0DD65684" w14:textId="77777777" w:rsidR="00BF68D5" w:rsidRDefault="00BF68D5" w:rsidP="00403A03">
      <w:pPr>
        <w:ind w:left="720" w:hanging="720"/>
        <w:rPr>
          <w:rFonts w:ascii="Arial" w:eastAsia="MS Mincho" w:hAnsi="Arial" w:cs="Arial"/>
          <w:sz w:val="18"/>
          <w:szCs w:val="18"/>
        </w:rPr>
      </w:pPr>
    </w:p>
    <w:p w14:paraId="0E4C731E" w14:textId="77777777" w:rsidR="00BF68D5" w:rsidRPr="00537B31" w:rsidRDefault="00BF68D5" w:rsidP="00403A03">
      <w:pPr>
        <w:ind w:left="720" w:hanging="720"/>
        <w:rPr>
          <w:rFonts w:ascii="Arial" w:eastAsia="MS Mincho" w:hAnsi="Arial" w:cs="Arial"/>
          <w:sz w:val="18"/>
          <w:szCs w:val="18"/>
        </w:rPr>
      </w:pPr>
    </w:p>
    <w:p w14:paraId="37966C4A" w14:textId="77777777" w:rsidR="00403A03" w:rsidRPr="00537B31" w:rsidRDefault="00403A03" w:rsidP="00403A03">
      <w:pPr>
        <w:rPr>
          <w:rFonts w:ascii="Arial" w:eastAsia="MS Mincho" w:hAnsi="Arial" w:cs="Arial"/>
          <w:sz w:val="18"/>
          <w:szCs w:val="18"/>
        </w:rPr>
      </w:pPr>
    </w:p>
    <w:tbl>
      <w:tblPr>
        <w:tblW w:w="7796"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3402"/>
      </w:tblGrid>
      <w:tr w:rsidR="00403A03" w:rsidRPr="00537B31" w14:paraId="351E816E" w14:textId="77777777" w:rsidTr="00481C95">
        <w:trPr>
          <w:trHeight w:val="355"/>
          <w:tblHeader/>
        </w:trPr>
        <w:tc>
          <w:tcPr>
            <w:tcW w:w="4394" w:type="dxa"/>
            <w:shd w:val="clear" w:color="auto" w:fill="C2D69B" w:themeFill="accent3" w:themeFillTint="99"/>
            <w:vAlign w:val="center"/>
          </w:tcPr>
          <w:p w14:paraId="20C534BE" w14:textId="77777777" w:rsidR="00403A03" w:rsidRPr="00537B31" w:rsidRDefault="00403A03" w:rsidP="00481C95">
            <w:pPr>
              <w:spacing w:before="120" w:after="120"/>
              <w:jc w:val="center"/>
              <w:rPr>
                <w:rFonts w:cs="Arial"/>
                <w:b/>
                <w:bCs/>
                <w:sz w:val="18"/>
                <w:vertAlign w:val="superscript"/>
              </w:rPr>
            </w:pPr>
            <w:r w:rsidRPr="00537B31">
              <w:rPr>
                <w:rFonts w:cs="Arial"/>
                <w:b/>
                <w:bCs/>
                <w:sz w:val="18"/>
              </w:rPr>
              <w:t>Required information</w:t>
            </w:r>
          </w:p>
        </w:tc>
        <w:tc>
          <w:tcPr>
            <w:tcW w:w="3402" w:type="dxa"/>
            <w:shd w:val="clear" w:color="auto" w:fill="C2D69B" w:themeFill="accent3" w:themeFillTint="99"/>
            <w:vAlign w:val="center"/>
          </w:tcPr>
          <w:p w14:paraId="4885190A" w14:textId="77777777" w:rsidR="00403A03" w:rsidRPr="00537B31" w:rsidRDefault="00403A03" w:rsidP="00481C95">
            <w:pPr>
              <w:spacing w:before="120" w:after="120"/>
              <w:jc w:val="center"/>
              <w:rPr>
                <w:rFonts w:cs="Arial"/>
                <w:b/>
                <w:bCs/>
                <w:sz w:val="18"/>
              </w:rPr>
            </w:pPr>
            <w:r w:rsidRPr="00537B31">
              <w:rPr>
                <w:rFonts w:cs="Arial"/>
                <w:b/>
                <w:bCs/>
                <w:sz w:val="18"/>
              </w:rPr>
              <w:t>RFI Questionnaire Reference</w:t>
            </w:r>
          </w:p>
        </w:tc>
      </w:tr>
      <w:tr w:rsidR="00403A03" w:rsidRPr="00537B31" w14:paraId="223A2F6A" w14:textId="77777777" w:rsidTr="00481C95">
        <w:trPr>
          <w:trHeight w:val="563"/>
        </w:trPr>
        <w:tc>
          <w:tcPr>
            <w:tcW w:w="4394" w:type="dxa"/>
            <w:vAlign w:val="center"/>
          </w:tcPr>
          <w:p w14:paraId="6E5828E8" w14:textId="77777777" w:rsidR="00403A03" w:rsidRPr="00537B31" w:rsidRDefault="00403A03" w:rsidP="00481C95">
            <w:pPr>
              <w:spacing w:before="40" w:after="40"/>
              <w:rPr>
                <w:rFonts w:cs="Arial"/>
                <w:sz w:val="18"/>
              </w:rPr>
            </w:pPr>
            <w:r w:rsidRPr="00537B31">
              <w:rPr>
                <w:rFonts w:cs="Arial"/>
                <w:sz w:val="18"/>
              </w:rPr>
              <w:t>Structure of the Applicant</w:t>
            </w:r>
          </w:p>
        </w:tc>
        <w:tc>
          <w:tcPr>
            <w:tcW w:w="3402" w:type="dxa"/>
          </w:tcPr>
          <w:p w14:paraId="47264537" w14:textId="77777777" w:rsidR="00403A03" w:rsidRPr="00537B31" w:rsidRDefault="00403A03" w:rsidP="00481C95">
            <w:pPr>
              <w:spacing w:before="40" w:after="40"/>
              <w:jc w:val="center"/>
              <w:rPr>
                <w:rFonts w:cs="Arial"/>
                <w:sz w:val="18"/>
              </w:rPr>
            </w:pPr>
            <w:r w:rsidRPr="00537B31">
              <w:rPr>
                <w:rFonts w:cs="Arial"/>
                <w:sz w:val="18"/>
              </w:rPr>
              <w:t>Part A (3)</w:t>
            </w:r>
          </w:p>
        </w:tc>
      </w:tr>
      <w:tr w:rsidR="00403A03" w:rsidRPr="00537B31" w14:paraId="1085A98C" w14:textId="77777777" w:rsidTr="00481C95">
        <w:trPr>
          <w:trHeight w:val="563"/>
        </w:trPr>
        <w:tc>
          <w:tcPr>
            <w:tcW w:w="4394" w:type="dxa"/>
            <w:vAlign w:val="center"/>
          </w:tcPr>
          <w:p w14:paraId="2D39C695" w14:textId="77777777" w:rsidR="00403A03" w:rsidRPr="00537B31" w:rsidRDefault="00403A03" w:rsidP="00481C95">
            <w:pPr>
              <w:spacing w:before="40" w:after="40"/>
              <w:rPr>
                <w:rFonts w:cs="Arial"/>
                <w:sz w:val="18"/>
              </w:rPr>
            </w:pPr>
            <w:r w:rsidRPr="00537B31">
              <w:rPr>
                <w:rFonts w:cs="Arial"/>
                <w:sz w:val="18"/>
              </w:rPr>
              <w:t>Reliance on Resources</w:t>
            </w:r>
          </w:p>
        </w:tc>
        <w:tc>
          <w:tcPr>
            <w:tcW w:w="3402" w:type="dxa"/>
          </w:tcPr>
          <w:p w14:paraId="1C840A23" w14:textId="77777777" w:rsidR="00403A03" w:rsidRPr="00537B31" w:rsidRDefault="00403A03" w:rsidP="00481C95">
            <w:pPr>
              <w:spacing w:before="40" w:after="40"/>
              <w:jc w:val="center"/>
              <w:rPr>
                <w:rFonts w:cs="Arial"/>
                <w:sz w:val="18"/>
              </w:rPr>
            </w:pPr>
            <w:r w:rsidRPr="00537B31">
              <w:rPr>
                <w:rFonts w:cs="Arial"/>
                <w:sz w:val="18"/>
              </w:rPr>
              <w:t>Part A (7)</w:t>
            </w:r>
          </w:p>
        </w:tc>
      </w:tr>
      <w:tr w:rsidR="00403A03" w:rsidRPr="00537B31" w14:paraId="20E7B27F" w14:textId="77777777" w:rsidTr="00481C95">
        <w:trPr>
          <w:trHeight w:val="563"/>
        </w:trPr>
        <w:tc>
          <w:tcPr>
            <w:tcW w:w="4394" w:type="dxa"/>
            <w:vAlign w:val="center"/>
          </w:tcPr>
          <w:p w14:paraId="72C6289D" w14:textId="77777777" w:rsidR="00403A03" w:rsidRPr="00537B31" w:rsidRDefault="00403A03" w:rsidP="00481C95">
            <w:pPr>
              <w:spacing w:before="40" w:after="40"/>
              <w:rPr>
                <w:rFonts w:cs="Arial"/>
                <w:sz w:val="18"/>
              </w:rPr>
            </w:pPr>
            <w:r w:rsidRPr="00537B31">
              <w:rPr>
                <w:rFonts w:cs="Arial"/>
                <w:sz w:val="18"/>
              </w:rPr>
              <w:t>Credit Rating</w:t>
            </w:r>
          </w:p>
        </w:tc>
        <w:tc>
          <w:tcPr>
            <w:tcW w:w="3402" w:type="dxa"/>
          </w:tcPr>
          <w:p w14:paraId="3710F730" w14:textId="77777777" w:rsidR="00403A03" w:rsidRPr="00537B31" w:rsidRDefault="00403A03" w:rsidP="00481C95">
            <w:pPr>
              <w:spacing w:before="40" w:after="40"/>
              <w:jc w:val="center"/>
              <w:rPr>
                <w:rFonts w:cs="Arial"/>
                <w:sz w:val="18"/>
              </w:rPr>
            </w:pPr>
            <w:r w:rsidRPr="00537B31">
              <w:rPr>
                <w:rFonts w:cs="Arial"/>
                <w:sz w:val="18"/>
              </w:rPr>
              <w:t>Part C (1)(b)</w:t>
            </w:r>
          </w:p>
        </w:tc>
      </w:tr>
      <w:tr w:rsidR="00403A03" w:rsidRPr="00537B31" w14:paraId="676DDD88" w14:textId="77777777" w:rsidTr="00481C95">
        <w:trPr>
          <w:trHeight w:val="440"/>
        </w:trPr>
        <w:tc>
          <w:tcPr>
            <w:tcW w:w="4394" w:type="dxa"/>
            <w:vAlign w:val="center"/>
          </w:tcPr>
          <w:p w14:paraId="73B7859B" w14:textId="77777777" w:rsidR="00403A03" w:rsidRPr="00537B31" w:rsidRDefault="00403A03" w:rsidP="00481C95">
            <w:pPr>
              <w:spacing w:before="120" w:after="120"/>
              <w:rPr>
                <w:rFonts w:cs="Arial"/>
                <w:sz w:val="18"/>
              </w:rPr>
            </w:pPr>
            <w:r w:rsidRPr="00537B31">
              <w:rPr>
                <w:rFonts w:cs="Arial"/>
                <w:sz w:val="18"/>
              </w:rPr>
              <w:t>Financial Statements</w:t>
            </w:r>
          </w:p>
        </w:tc>
        <w:tc>
          <w:tcPr>
            <w:tcW w:w="3402" w:type="dxa"/>
            <w:vAlign w:val="center"/>
          </w:tcPr>
          <w:p w14:paraId="628D727C" w14:textId="77777777" w:rsidR="00403A03" w:rsidRPr="00537B31" w:rsidRDefault="00403A03" w:rsidP="00481C95">
            <w:pPr>
              <w:spacing w:before="120" w:after="120"/>
              <w:jc w:val="center"/>
              <w:rPr>
                <w:rFonts w:cs="Arial"/>
                <w:sz w:val="18"/>
              </w:rPr>
            </w:pPr>
            <w:r w:rsidRPr="00537B31">
              <w:rPr>
                <w:rFonts w:cs="Arial"/>
                <w:sz w:val="18"/>
              </w:rPr>
              <w:t>Part C (1)(a)</w:t>
            </w:r>
          </w:p>
        </w:tc>
      </w:tr>
      <w:tr w:rsidR="00403A03" w:rsidRPr="00537B31" w14:paraId="60583CAE" w14:textId="77777777" w:rsidTr="00481C95">
        <w:trPr>
          <w:trHeight w:val="563"/>
        </w:trPr>
        <w:tc>
          <w:tcPr>
            <w:tcW w:w="4394" w:type="dxa"/>
            <w:vAlign w:val="center"/>
          </w:tcPr>
          <w:p w14:paraId="7CD8861D" w14:textId="77777777" w:rsidR="00403A03" w:rsidRPr="00537B31" w:rsidRDefault="00403A03" w:rsidP="00481C95">
            <w:pPr>
              <w:spacing w:before="40" w:after="40"/>
              <w:rPr>
                <w:rFonts w:cs="Arial"/>
                <w:sz w:val="18"/>
              </w:rPr>
            </w:pPr>
            <w:r w:rsidRPr="00537B31">
              <w:rPr>
                <w:rFonts w:cs="Arial"/>
                <w:sz w:val="18"/>
              </w:rPr>
              <w:t xml:space="preserve">Legal Proceedings </w:t>
            </w:r>
          </w:p>
        </w:tc>
        <w:tc>
          <w:tcPr>
            <w:tcW w:w="3402" w:type="dxa"/>
          </w:tcPr>
          <w:p w14:paraId="199E1354" w14:textId="77777777" w:rsidR="00403A03" w:rsidRPr="00537B31" w:rsidRDefault="00403A03" w:rsidP="00481C95">
            <w:pPr>
              <w:spacing w:before="40" w:after="40"/>
              <w:jc w:val="center"/>
              <w:rPr>
                <w:rFonts w:cs="Arial"/>
                <w:sz w:val="18"/>
              </w:rPr>
            </w:pPr>
            <w:r w:rsidRPr="00537B31">
              <w:rPr>
                <w:rFonts w:cs="Arial"/>
                <w:sz w:val="18"/>
              </w:rPr>
              <w:t>Part C (2)</w:t>
            </w:r>
          </w:p>
        </w:tc>
      </w:tr>
      <w:tr w:rsidR="00403A03" w:rsidRPr="00537B31" w14:paraId="6A078031" w14:textId="77777777" w:rsidTr="00481C95">
        <w:trPr>
          <w:trHeight w:val="396"/>
        </w:trPr>
        <w:tc>
          <w:tcPr>
            <w:tcW w:w="4394" w:type="dxa"/>
            <w:vAlign w:val="center"/>
          </w:tcPr>
          <w:p w14:paraId="341CBDC6" w14:textId="77777777" w:rsidR="00403A03" w:rsidRPr="00537B31" w:rsidRDefault="00403A03" w:rsidP="00481C95">
            <w:pPr>
              <w:spacing w:before="40" w:after="40"/>
              <w:rPr>
                <w:rFonts w:cs="Arial"/>
                <w:sz w:val="18"/>
              </w:rPr>
            </w:pPr>
            <w:r w:rsidRPr="00537B31">
              <w:rPr>
                <w:rFonts w:cs="Arial"/>
                <w:sz w:val="18"/>
              </w:rPr>
              <w:t>Insurance</w:t>
            </w:r>
          </w:p>
        </w:tc>
        <w:tc>
          <w:tcPr>
            <w:tcW w:w="3402" w:type="dxa"/>
          </w:tcPr>
          <w:p w14:paraId="4DA9113F" w14:textId="77777777" w:rsidR="00403A03" w:rsidRPr="00537B31" w:rsidRDefault="00403A03" w:rsidP="00481C95">
            <w:pPr>
              <w:spacing w:before="40" w:after="40"/>
              <w:jc w:val="center"/>
              <w:rPr>
                <w:rFonts w:cs="Arial"/>
                <w:sz w:val="18"/>
              </w:rPr>
            </w:pPr>
            <w:r w:rsidRPr="00537B31">
              <w:rPr>
                <w:rFonts w:cs="Arial"/>
                <w:sz w:val="18"/>
              </w:rPr>
              <w:t>Part C (3)</w:t>
            </w:r>
          </w:p>
        </w:tc>
      </w:tr>
    </w:tbl>
    <w:p w14:paraId="3CCDBDA1" w14:textId="77777777" w:rsidR="00403A03" w:rsidRDefault="00403A03" w:rsidP="00403A03">
      <w:pPr>
        <w:rPr>
          <w:rFonts w:ascii="Arial" w:eastAsia="MS Mincho" w:hAnsi="Arial" w:cs="Arial"/>
          <w:sz w:val="18"/>
          <w:szCs w:val="18"/>
        </w:rPr>
      </w:pPr>
    </w:p>
    <w:p w14:paraId="3BF09D8F" w14:textId="4C2D6518" w:rsidR="00403A03"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w:t>
      </w:r>
      <w:r>
        <w:rPr>
          <w:rFonts w:ascii="Arial" w:eastAsia="MS Mincho" w:hAnsi="Arial" w:cs="Arial"/>
          <w:sz w:val="18"/>
          <w:szCs w:val="18"/>
        </w:rPr>
        <w:t>4</w:t>
      </w:r>
      <w:r w:rsidRPr="00537B31">
        <w:rPr>
          <w:rFonts w:ascii="Arial" w:eastAsia="MS Mincho" w:hAnsi="Arial" w:cs="Arial"/>
          <w:sz w:val="18"/>
          <w:szCs w:val="18"/>
        </w:rPr>
        <w:tab/>
        <w:t>In addition</w:t>
      </w:r>
      <w:r>
        <w:rPr>
          <w:rFonts w:ascii="Arial" w:eastAsia="MS Mincho" w:hAnsi="Arial" w:cs="Arial"/>
          <w:sz w:val="18"/>
          <w:szCs w:val="18"/>
        </w:rPr>
        <w:t xml:space="preserve"> to the above financial robustness requirement</w:t>
      </w:r>
      <w:r w:rsidRPr="00537B31">
        <w:rPr>
          <w:rFonts w:ascii="Arial" w:eastAsia="MS Mincho" w:hAnsi="Arial" w:cs="Arial"/>
          <w:sz w:val="18"/>
          <w:szCs w:val="18"/>
        </w:rPr>
        <w:t xml:space="preserve">, the Lead Applicant must be able to demonstrate a minimum turnover of </w:t>
      </w:r>
      <w:r w:rsidRPr="00C33330">
        <w:rPr>
          <w:rFonts w:ascii="Arial" w:eastAsia="MS Mincho" w:hAnsi="Arial" w:cs="Arial"/>
          <w:sz w:val="18"/>
          <w:szCs w:val="18"/>
          <w:highlight w:val="yellow"/>
        </w:rPr>
        <w:t>€</w:t>
      </w:r>
      <w:r w:rsidR="00BF68D5">
        <w:rPr>
          <w:rFonts w:ascii="Arial" w:eastAsia="MS Mincho" w:hAnsi="Arial" w:cs="Arial"/>
          <w:sz w:val="18"/>
          <w:szCs w:val="18"/>
          <w:highlight w:val="yellow"/>
        </w:rPr>
        <w:t>300</w:t>
      </w:r>
      <w:r w:rsidR="001D26C4">
        <w:rPr>
          <w:rFonts w:ascii="Arial" w:eastAsia="MS Mincho" w:hAnsi="Arial" w:cs="Arial"/>
          <w:sz w:val="18"/>
          <w:szCs w:val="18"/>
          <w:highlight w:val="yellow"/>
        </w:rPr>
        <w:t>,000</w:t>
      </w:r>
      <w:r w:rsidRPr="00C33330">
        <w:rPr>
          <w:rFonts w:ascii="Arial" w:eastAsia="MS Mincho" w:hAnsi="Arial" w:cs="Arial"/>
          <w:sz w:val="18"/>
          <w:szCs w:val="18"/>
          <w:highlight w:val="yellow"/>
        </w:rPr>
        <w:t xml:space="preserve"> in</w:t>
      </w:r>
      <w:r w:rsidRPr="00537B31">
        <w:rPr>
          <w:rFonts w:ascii="Arial" w:eastAsia="MS Mincho" w:hAnsi="Arial" w:cs="Arial"/>
          <w:sz w:val="18"/>
          <w:szCs w:val="18"/>
        </w:rPr>
        <w:t xml:space="preserve"> each of its last three financial years. </w:t>
      </w:r>
    </w:p>
    <w:p w14:paraId="18D94926" w14:textId="77777777" w:rsidR="00403A03" w:rsidRDefault="00403A03" w:rsidP="00403A03">
      <w:pPr>
        <w:rPr>
          <w:rFonts w:ascii="Arial" w:eastAsia="MS Mincho" w:hAnsi="Arial" w:cs="Arial"/>
          <w:sz w:val="18"/>
          <w:szCs w:val="18"/>
        </w:rPr>
      </w:pPr>
    </w:p>
    <w:p w14:paraId="62D7F43E" w14:textId="77777777" w:rsidR="00403A03" w:rsidRDefault="00403A03" w:rsidP="00403A03">
      <w:pPr>
        <w:ind w:left="720" w:hanging="720"/>
        <w:rPr>
          <w:rFonts w:ascii="Arial" w:eastAsia="MS Mincho" w:hAnsi="Arial" w:cs="Arial"/>
          <w:sz w:val="18"/>
          <w:szCs w:val="18"/>
        </w:rPr>
      </w:pPr>
      <w:r>
        <w:rPr>
          <w:rFonts w:ascii="Arial" w:eastAsia="MS Mincho" w:hAnsi="Arial" w:cs="Arial"/>
          <w:sz w:val="18"/>
          <w:szCs w:val="18"/>
        </w:rPr>
        <w:t>7.6.1.5</w:t>
      </w:r>
      <w:r>
        <w:rPr>
          <w:rFonts w:ascii="Arial" w:eastAsia="MS Mincho" w:hAnsi="Arial" w:cs="Arial"/>
          <w:sz w:val="18"/>
          <w:szCs w:val="18"/>
        </w:rPr>
        <w:tab/>
      </w:r>
      <w:r w:rsidRPr="00537B31">
        <w:rPr>
          <w:rFonts w:ascii="Arial" w:eastAsia="MS Mincho" w:hAnsi="Arial" w:cs="Arial"/>
          <w:sz w:val="18"/>
          <w:szCs w:val="18"/>
        </w:rPr>
        <w:t xml:space="preserve">Applicants are permitted to rely on the resources of others to meet the minimum requirements identified in this section 7.6.1 in accordance with the provisions of Part </w:t>
      </w:r>
      <w:r>
        <w:rPr>
          <w:rFonts w:ascii="Arial" w:eastAsia="MS Mincho" w:hAnsi="Arial" w:cs="Arial"/>
          <w:sz w:val="18"/>
          <w:szCs w:val="18"/>
        </w:rPr>
        <w:t>6</w:t>
      </w:r>
      <w:r w:rsidRPr="00537B31">
        <w:rPr>
          <w:rFonts w:ascii="Arial" w:eastAsia="MS Mincho" w:hAnsi="Arial" w:cs="Arial"/>
          <w:color w:val="FF0000"/>
          <w:sz w:val="18"/>
          <w:szCs w:val="18"/>
        </w:rPr>
        <w:t>.</w:t>
      </w:r>
    </w:p>
    <w:p w14:paraId="4AE1C7C1" w14:textId="77777777" w:rsidR="00E402D2" w:rsidRPr="00537B31" w:rsidRDefault="00E402D2" w:rsidP="008C602D">
      <w:pPr>
        <w:rPr>
          <w:rFonts w:ascii="Arial" w:eastAsia="MS Mincho" w:hAnsi="Arial" w:cs="Arial"/>
          <w:sz w:val="18"/>
          <w:szCs w:val="18"/>
        </w:rPr>
      </w:pPr>
    </w:p>
    <w:p w14:paraId="472489CA" w14:textId="77777777" w:rsidR="008C602D" w:rsidRPr="00403A03" w:rsidRDefault="00E402D2" w:rsidP="008C602D">
      <w:pPr>
        <w:rPr>
          <w:rFonts w:ascii="Arial" w:eastAsia="MS Mincho" w:hAnsi="Arial" w:cs="Arial"/>
          <w:b/>
          <w:sz w:val="18"/>
          <w:szCs w:val="18"/>
        </w:rPr>
      </w:pPr>
      <w:r w:rsidRPr="00403A03">
        <w:rPr>
          <w:rFonts w:ascii="Arial" w:eastAsia="MS Mincho" w:hAnsi="Arial" w:cs="Arial"/>
          <w:b/>
          <w:sz w:val="18"/>
          <w:szCs w:val="18"/>
        </w:rPr>
        <w:t>7.6.2</w:t>
      </w:r>
      <w:r w:rsidRPr="00403A03">
        <w:rPr>
          <w:rFonts w:ascii="Arial" w:eastAsia="MS Mincho" w:hAnsi="Arial" w:cs="Arial"/>
          <w:b/>
          <w:sz w:val="18"/>
          <w:szCs w:val="18"/>
        </w:rPr>
        <w:tab/>
        <w:t>I</w:t>
      </w:r>
      <w:r w:rsidR="008C602D" w:rsidRPr="00403A03">
        <w:rPr>
          <w:rFonts w:ascii="Arial" w:eastAsia="MS Mincho" w:hAnsi="Arial" w:cs="Arial"/>
          <w:b/>
          <w:sz w:val="18"/>
          <w:szCs w:val="18"/>
        </w:rPr>
        <w:t>nsurance</w:t>
      </w:r>
    </w:p>
    <w:p w14:paraId="5FC6F7A0" w14:textId="77777777" w:rsidR="00E402D2" w:rsidRPr="00537B31" w:rsidRDefault="00E402D2" w:rsidP="008C602D">
      <w:pPr>
        <w:rPr>
          <w:rFonts w:ascii="Arial" w:eastAsia="MS Mincho" w:hAnsi="Arial" w:cs="Arial"/>
          <w:sz w:val="18"/>
          <w:szCs w:val="18"/>
        </w:rPr>
      </w:pPr>
    </w:p>
    <w:p w14:paraId="6534B4A1" w14:textId="77777777" w:rsidR="009A2A0F" w:rsidRDefault="00E402D2" w:rsidP="00E402D2">
      <w:pPr>
        <w:ind w:left="720" w:hanging="720"/>
        <w:rPr>
          <w:rFonts w:ascii="Arial" w:eastAsia="MS Mincho" w:hAnsi="Arial" w:cs="Arial"/>
          <w:sz w:val="18"/>
          <w:szCs w:val="18"/>
        </w:rPr>
      </w:pPr>
      <w:r w:rsidRPr="00537B31">
        <w:rPr>
          <w:rFonts w:ascii="Arial" w:eastAsia="MS Mincho" w:hAnsi="Arial" w:cs="Arial"/>
          <w:sz w:val="18"/>
          <w:szCs w:val="18"/>
        </w:rPr>
        <w:t>7.6.2.1</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demonstrate that they have or are capable of obtaining the following minimum levels of insurance as appropriate:</w:t>
      </w:r>
      <w:r w:rsidR="00186D1D">
        <w:rPr>
          <w:rFonts w:ascii="Arial" w:eastAsia="MS Mincho" w:hAnsi="Arial" w:cs="Arial"/>
          <w:sz w:val="18"/>
          <w:szCs w:val="18"/>
        </w:rPr>
        <w:tab/>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1830"/>
        <w:gridCol w:w="6440"/>
      </w:tblGrid>
      <w:tr w:rsidR="009A2A0F" w:rsidRPr="003172E7" w14:paraId="0933BDCF" w14:textId="77777777" w:rsidTr="00481C95">
        <w:trPr>
          <w:trHeight w:val="249"/>
        </w:trPr>
        <w:tc>
          <w:tcPr>
            <w:tcW w:w="1830"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32026825" w14:textId="77777777" w:rsidR="009A2A0F" w:rsidRPr="000257D1" w:rsidRDefault="009A2A0F" w:rsidP="00481C95">
            <w:pPr>
              <w:rPr>
                <w:rFonts w:ascii="Arial" w:eastAsia="MS Mincho" w:hAnsi="Arial" w:cs="Arial"/>
                <w:iCs/>
                <w:sz w:val="20"/>
                <w:szCs w:val="18"/>
                <w:lang w:val="en-US"/>
              </w:rPr>
            </w:pPr>
            <w:r w:rsidRPr="000257D1">
              <w:rPr>
                <w:rFonts w:ascii="Arial" w:eastAsia="MS Mincho" w:hAnsi="Arial" w:cs="Arial"/>
                <w:iCs/>
                <w:sz w:val="20"/>
                <w:szCs w:val="18"/>
                <w:lang w:val="en-US"/>
              </w:rPr>
              <w:t>Insurance Type</w:t>
            </w:r>
          </w:p>
        </w:tc>
        <w:tc>
          <w:tcPr>
            <w:tcW w:w="6440"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21621D3F" w14:textId="77777777" w:rsidR="009A2A0F" w:rsidRPr="000257D1" w:rsidRDefault="009A2A0F" w:rsidP="00481C95">
            <w:pPr>
              <w:rPr>
                <w:rFonts w:ascii="Arial" w:eastAsia="MS Mincho" w:hAnsi="Arial" w:cs="Arial"/>
                <w:sz w:val="20"/>
                <w:szCs w:val="18"/>
                <w:lang w:val="en-US"/>
              </w:rPr>
            </w:pPr>
            <w:r w:rsidRPr="000257D1">
              <w:rPr>
                <w:rFonts w:ascii="Arial" w:eastAsia="MS Mincho" w:hAnsi="Arial" w:cs="Arial"/>
                <w:sz w:val="20"/>
                <w:szCs w:val="18"/>
                <w:u w:val="single"/>
                <w:lang w:val="en-US"/>
              </w:rPr>
              <w:t xml:space="preserve">Minimum </w:t>
            </w:r>
            <w:r w:rsidRPr="000257D1">
              <w:rPr>
                <w:rFonts w:ascii="Arial" w:eastAsia="MS Mincho" w:hAnsi="Arial" w:cs="Arial"/>
                <w:sz w:val="20"/>
                <w:szCs w:val="18"/>
                <w:lang w:val="en-US"/>
              </w:rPr>
              <w:t>Limit of Liability Retail &amp; Food &amp; Beverage Concessions</w:t>
            </w:r>
          </w:p>
          <w:p w14:paraId="4C08D081" w14:textId="77777777" w:rsidR="009A2A0F" w:rsidRPr="000257D1" w:rsidRDefault="009A2A0F" w:rsidP="00481C95">
            <w:pPr>
              <w:rPr>
                <w:rFonts w:ascii="Arial" w:eastAsia="MS Mincho" w:hAnsi="Arial" w:cs="Arial"/>
                <w:sz w:val="20"/>
                <w:szCs w:val="18"/>
                <w:lang w:val="en-US"/>
              </w:rPr>
            </w:pPr>
          </w:p>
        </w:tc>
      </w:tr>
      <w:tr w:rsidR="009A2A0F" w:rsidRPr="00F557B0" w14:paraId="36435339" w14:textId="77777777" w:rsidTr="00481C95">
        <w:trPr>
          <w:trHeight w:val="249"/>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5529E" w14:textId="77777777" w:rsidR="009A2A0F" w:rsidRDefault="009A2A0F" w:rsidP="00481C95">
            <w:pPr>
              <w:ind w:left="720" w:hanging="720"/>
              <w:jc w:val="left"/>
              <w:rPr>
                <w:rFonts w:ascii="Arial" w:eastAsia="MS Mincho" w:hAnsi="Arial" w:cs="Arial"/>
                <w:b/>
                <w:bCs/>
                <w:sz w:val="18"/>
                <w:szCs w:val="18"/>
                <w:lang w:val="en-US"/>
              </w:rPr>
            </w:pPr>
            <w:r w:rsidRPr="00F557B0">
              <w:rPr>
                <w:rFonts w:ascii="Arial" w:eastAsia="MS Mincho" w:hAnsi="Arial" w:cs="Arial"/>
                <w:b/>
                <w:bCs/>
                <w:sz w:val="18"/>
                <w:szCs w:val="18"/>
                <w:lang w:val="en-US"/>
              </w:rPr>
              <w:t>Employers</w:t>
            </w:r>
            <w:r>
              <w:rPr>
                <w:rFonts w:ascii="Arial" w:eastAsia="MS Mincho" w:hAnsi="Arial" w:cs="Arial"/>
                <w:b/>
                <w:bCs/>
                <w:sz w:val="18"/>
                <w:szCs w:val="18"/>
                <w:lang w:val="en-US"/>
              </w:rPr>
              <w:t xml:space="preserve"> </w:t>
            </w:r>
          </w:p>
          <w:p w14:paraId="643F3583" w14:textId="77777777" w:rsidR="009A2A0F" w:rsidRPr="00F557B0" w:rsidRDefault="009A2A0F" w:rsidP="00481C95">
            <w:pPr>
              <w:ind w:left="720" w:hanging="720"/>
              <w:jc w:val="left"/>
              <w:rPr>
                <w:rFonts w:ascii="Arial" w:eastAsia="MS Mincho" w:hAnsi="Arial" w:cs="Arial"/>
                <w:b/>
                <w:bCs/>
                <w:sz w:val="18"/>
                <w:szCs w:val="18"/>
                <w:lang w:val="en-US"/>
              </w:rPr>
            </w:pPr>
            <w:r w:rsidRPr="00F557B0">
              <w:rPr>
                <w:rFonts w:ascii="Arial" w:eastAsia="MS Mincho" w:hAnsi="Arial" w:cs="Arial"/>
                <w:b/>
                <w:bCs/>
                <w:sz w:val="18"/>
                <w:szCs w:val="18"/>
                <w:lang w:val="en-US"/>
              </w:rPr>
              <w:t>Liability</w:t>
            </w:r>
          </w:p>
        </w:tc>
        <w:tc>
          <w:tcPr>
            <w:tcW w:w="6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4D2AE" w14:textId="77777777" w:rsidR="009A2A0F" w:rsidRPr="00F557B0" w:rsidRDefault="009A2A0F" w:rsidP="00481C95">
            <w:pPr>
              <w:ind w:left="720" w:hanging="720"/>
              <w:rPr>
                <w:rFonts w:ascii="Arial" w:eastAsia="MS Mincho" w:hAnsi="Arial" w:cs="Arial"/>
                <w:sz w:val="18"/>
                <w:szCs w:val="18"/>
                <w:lang w:val="en-US"/>
              </w:rPr>
            </w:pPr>
            <w:r w:rsidRPr="00F557B0">
              <w:rPr>
                <w:rFonts w:ascii="Arial" w:eastAsia="MS Mincho" w:hAnsi="Arial" w:cs="Arial"/>
                <w:sz w:val="18"/>
                <w:szCs w:val="18"/>
                <w:u w:val="single"/>
                <w:lang w:val="en-IE"/>
              </w:rPr>
              <w:t>€13 million</w:t>
            </w:r>
            <w:r w:rsidRPr="00F557B0">
              <w:rPr>
                <w:rFonts w:ascii="Arial" w:eastAsia="MS Mincho" w:hAnsi="Arial" w:cs="Arial"/>
                <w:sz w:val="18"/>
                <w:szCs w:val="18"/>
                <w:lang w:val="en-IE"/>
              </w:rPr>
              <w:t xml:space="preserve"> with specific indemnity to daa plc</w:t>
            </w:r>
          </w:p>
        </w:tc>
      </w:tr>
      <w:tr w:rsidR="009A2A0F" w:rsidRPr="00F557B0" w14:paraId="185F8F37" w14:textId="77777777" w:rsidTr="00BF68D5">
        <w:trPr>
          <w:trHeight w:val="980"/>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8EC4" w14:textId="77777777" w:rsidR="009A2A0F" w:rsidRPr="00F557B0" w:rsidRDefault="009A2A0F" w:rsidP="00481C95">
            <w:pPr>
              <w:ind w:left="720" w:hanging="720"/>
              <w:jc w:val="left"/>
              <w:rPr>
                <w:rFonts w:ascii="Arial" w:eastAsia="MS Mincho" w:hAnsi="Arial" w:cs="Arial"/>
                <w:b/>
                <w:bCs/>
                <w:sz w:val="18"/>
                <w:szCs w:val="18"/>
                <w:lang w:val="en-IE"/>
              </w:rPr>
            </w:pPr>
          </w:p>
          <w:p w14:paraId="040BBCDE" w14:textId="77777777" w:rsidR="009A2A0F"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 xml:space="preserve">Public &amp; Product </w:t>
            </w:r>
          </w:p>
          <w:p w14:paraId="32E26FBB" w14:textId="3CE0EEA1" w:rsidR="009A2A0F" w:rsidRPr="00F557B0" w:rsidRDefault="009A2A0F" w:rsidP="00BF68D5">
            <w:pPr>
              <w:ind w:left="720" w:hanging="720"/>
              <w:jc w:val="left"/>
              <w:rPr>
                <w:rFonts w:ascii="Arial" w:eastAsia="MS Mincho" w:hAnsi="Arial" w:cs="Arial"/>
                <w:sz w:val="18"/>
                <w:szCs w:val="18"/>
                <w:lang w:val="en-IE"/>
              </w:rPr>
            </w:pPr>
            <w:r w:rsidRPr="00F557B0">
              <w:rPr>
                <w:rFonts w:ascii="Arial" w:eastAsia="MS Mincho" w:hAnsi="Arial" w:cs="Arial"/>
                <w:b/>
                <w:bCs/>
                <w:sz w:val="18"/>
                <w:szCs w:val="18"/>
                <w:lang w:val="en-IE"/>
              </w:rPr>
              <w:t>Liability</w:t>
            </w:r>
          </w:p>
        </w:tc>
        <w:tc>
          <w:tcPr>
            <w:tcW w:w="6440" w:type="dxa"/>
            <w:tcBorders>
              <w:top w:val="nil"/>
              <w:left w:val="nil"/>
              <w:bottom w:val="single" w:sz="8" w:space="0" w:color="auto"/>
              <w:right w:val="single" w:sz="8" w:space="0" w:color="auto"/>
            </w:tcBorders>
            <w:tcMar>
              <w:top w:w="0" w:type="dxa"/>
              <w:left w:w="108" w:type="dxa"/>
              <w:bottom w:w="0" w:type="dxa"/>
              <w:right w:w="108" w:type="dxa"/>
            </w:tcMar>
          </w:tcPr>
          <w:p w14:paraId="33E51AF2" w14:textId="77777777" w:rsidR="009A2A0F"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Where the Licensed Premises are located Airside, there is Kitchen/extraction</w:t>
            </w:r>
            <w:r>
              <w:rPr>
                <w:rFonts w:ascii="Arial" w:eastAsia="MS Mincho" w:hAnsi="Arial" w:cs="Arial"/>
                <w:sz w:val="18"/>
                <w:szCs w:val="18"/>
                <w:lang w:val="en-IE"/>
              </w:rPr>
              <w:t xml:space="preserve"> </w:t>
            </w:r>
          </w:p>
          <w:p w14:paraId="774790B9" w14:textId="77777777" w:rsidR="009A2A0F" w:rsidRDefault="009A2A0F" w:rsidP="00481C9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 xml:space="preserve">any hot or electrical works/and there is access to the ramp but no airside </w:t>
            </w:r>
          </w:p>
          <w:p w14:paraId="30611B42" w14:textId="075E9E2A" w:rsidR="009A2A0F" w:rsidRPr="00F557B0" w:rsidRDefault="009A2A0F" w:rsidP="00BF68D5">
            <w:pPr>
              <w:ind w:left="720" w:hanging="720"/>
              <w:jc w:val="left"/>
              <w:rPr>
                <w:rFonts w:ascii="Arial" w:eastAsia="MS Mincho" w:hAnsi="Arial" w:cs="Arial"/>
                <w:sz w:val="18"/>
                <w:szCs w:val="18"/>
                <w:lang w:val="en-IE"/>
              </w:rPr>
            </w:pPr>
            <w:r w:rsidRPr="00F557B0">
              <w:rPr>
                <w:rFonts w:ascii="Arial" w:eastAsia="MS Mincho" w:hAnsi="Arial" w:cs="Arial"/>
                <w:sz w:val="18"/>
                <w:szCs w:val="18"/>
                <w:lang w:val="en-IE"/>
              </w:rPr>
              <w:t xml:space="preserve">driving, a minimum limit of indemnity applies in the sum of </w:t>
            </w:r>
            <w:r w:rsidRPr="00BF68D5">
              <w:rPr>
                <w:rFonts w:ascii="Arial" w:eastAsia="MS Mincho" w:hAnsi="Arial" w:cs="Arial"/>
                <w:sz w:val="18"/>
                <w:szCs w:val="18"/>
                <w:u w:val="single"/>
                <w:lang w:val="en-IE"/>
              </w:rPr>
              <w:t>€127</w:t>
            </w:r>
            <w:r w:rsidR="00BF68D5" w:rsidRPr="00F557B0">
              <w:rPr>
                <w:rFonts w:ascii="Arial" w:eastAsia="MS Mincho" w:hAnsi="Arial" w:cs="Arial"/>
                <w:sz w:val="18"/>
                <w:szCs w:val="18"/>
                <w:u w:val="single"/>
                <w:lang w:val="en-IE"/>
              </w:rPr>
              <w:t xml:space="preserve"> million</w:t>
            </w:r>
          </w:p>
        </w:tc>
      </w:tr>
      <w:tr w:rsidR="009A2A0F" w:rsidRPr="00F557B0" w14:paraId="6D112B7F" w14:textId="77777777" w:rsidTr="00481C95">
        <w:trPr>
          <w:trHeight w:val="77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5FB76" w14:textId="77777777" w:rsidR="009A2A0F" w:rsidRPr="00F557B0" w:rsidRDefault="009A2A0F" w:rsidP="00481C95">
            <w:pPr>
              <w:ind w:left="720" w:hanging="720"/>
              <w:jc w:val="left"/>
              <w:rPr>
                <w:rFonts w:ascii="Arial" w:eastAsia="MS Mincho" w:hAnsi="Arial" w:cs="Arial"/>
                <w:b/>
                <w:bCs/>
                <w:sz w:val="18"/>
                <w:szCs w:val="18"/>
                <w:lang w:val="en-IE"/>
              </w:rPr>
            </w:pPr>
            <w:r w:rsidRPr="00F557B0">
              <w:rPr>
                <w:rFonts w:ascii="Arial" w:eastAsia="MS Mincho" w:hAnsi="Arial" w:cs="Arial"/>
                <w:b/>
                <w:bCs/>
                <w:sz w:val="18"/>
                <w:szCs w:val="18"/>
                <w:lang w:val="en-IE"/>
              </w:rPr>
              <w:t>Property</w:t>
            </w:r>
          </w:p>
        </w:tc>
        <w:tc>
          <w:tcPr>
            <w:tcW w:w="6440" w:type="dxa"/>
            <w:tcBorders>
              <w:top w:val="nil"/>
              <w:left w:val="nil"/>
              <w:bottom w:val="single" w:sz="8" w:space="0" w:color="auto"/>
              <w:right w:val="single" w:sz="8" w:space="0" w:color="auto"/>
            </w:tcBorders>
            <w:tcMar>
              <w:top w:w="0" w:type="dxa"/>
              <w:left w:w="108" w:type="dxa"/>
              <w:bottom w:w="0" w:type="dxa"/>
              <w:right w:w="108" w:type="dxa"/>
            </w:tcMar>
            <w:hideMark/>
          </w:tcPr>
          <w:p w14:paraId="718CA678"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provide adequate cover for own property/ fittings etc.</w:t>
            </w:r>
          </w:p>
          <w:p w14:paraId="3BDB4A2C" w14:textId="77777777" w:rsidR="009A2A0F"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To note requirement to indemnify daa in respect of its Excess on </w:t>
            </w:r>
            <w:proofErr w:type="spellStart"/>
            <w:r w:rsidRPr="00F557B0">
              <w:rPr>
                <w:rFonts w:ascii="Arial" w:eastAsia="MS Mincho" w:hAnsi="Arial" w:cs="Arial"/>
                <w:sz w:val="18"/>
                <w:szCs w:val="18"/>
                <w:lang w:val="en-IE"/>
              </w:rPr>
              <w:t>daa’s</w:t>
            </w:r>
            <w:proofErr w:type="spellEnd"/>
            <w:r w:rsidRPr="00F557B0">
              <w:rPr>
                <w:rFonts w:ascii="Arial" w:eastAsia="MS Mincho" w:hAnsi="Arial" w:cs="Arial"/>
                <w:sz w:val="18"/>
                <w:szCs w:val="18"/>
                <w:lang w:val="en-IE"/>
              </w:rPr>
              <w:t xml:space="preserve"> </w:t>
            </w:r>
          </w:p>
          <w:p w14:paraId="66B94822"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building / property policy. Currently this Excess is €250,000</w:t>
            </w:r>
          </w:p>
        </w:tc>
      </w:tr>
      <w:tr w:rsidR="009A2A0F" w:rsidRPr="00F557B0" w14:paraId="303B4545" w14:textId="77777777" w:rsidTr="00481C95">
        <w:trPr>
          <w:trHeight w:val="1032"/>
        </w:trPr>
        <w:tc>
          <w:tcPr>
            <w:tcW w:w="82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E9D99" w14:textId="77777777" w:rsidR="009A2A0F"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Successful Tenderer will be obliged to indemnify daa against any Contractors or Sub-Contractors </w:t>
            </w:r>
          </w:p>
          <w:p w14:paraId="19B0D72B" w14:textId="77777777" w:rsidR="009A2A0F" w:rsidRPr="00F557B0" w:rsidRDefault="009A2A0F"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works carried out on behalf of the Tenderer at the Airport.                                                    </w:t>
            </w:r>
          </w:p>
        </w:tc>
      </w:tr>
    </w:tbl>
    <w:p w14:paraId="543FF44F" w14:textId="20E0A55D" w:rsidR="00E402D2" w:rsidRDefault="00186D1D" w:rsidP="00E402D2">
      <w:pPr>
        <w:ind w:left="720" w:hanging="720"/>
        <w:rPr>
          <w:rFonts w:ascii="Arial" w:eastAsia="MS Mincho" w:hAnsi="Arial" w:cs="Arial"/>
          <w:sz w:val="18"/>
          <w:szCs w:val="18"/>
        </w:rPr>
      </w:pPr>
      <w:r>
        <w:rPr>
          <w:rFonts w:ascii="Arial" w:eastAsia="MS Mincho" w:hAnsi="Arial" w:cs="Arial"/>
          <w:sz w:val="18"/>
          <w:szCs w:val="18"/>
        </w:rPr>
        <w:tab/>
      </w:r>
    </w:p>
    <w:p w14:paraId="34FDE14F" w14:textId="3FFECA44" w:rsidR="00F2520E" w:rsidRPr="00537B31" w:rsidRDefault="00186D1D" w:rsidP="009A2A0F">
      <w:pPr>
        <w:ind w:left="720" w:hanging="720"/>
        <w:rPr>
          <w:rFonts w:ascii="Arial" w:eastAsia="MS Mincho" w:hAnsi="Arial" w:cs="Arial"/>
          <w:sz w:val="18"/>
          <w:szCs w:val="18"/>
        </w:rPr>
      </w:pPr>
      <w:r>
        <w:rPr>
          <w:rFonts w:ascii="Arial" w:eastAsia="MS Mincho" w:hAnsi="Arial" w:cs="Arial"/>
          <w:sz w:val="18"/>
          <w:szCs w:val="18"/>
        </w:rPr>
        <w:tab/>
      </w:r>
      <w:r w:rsidR="009D3644" w:rsidRPr="00537B31">
        <w:rPr>
          <w:rFonts w:ascii="Arial" w:eastAsia="MS Mincho" w:hAnsi="Arial" w:cs="Arial"/>
          <w:sz w:val="18"/>
          <w:szCs w:val="18"/>
        </w:rPr>
        <w:tab/>
      </w:r>
    </w:p>
    <w:p w14:paraId="0AB96094" w14:textId="77777777" w:rsidR="008C602D" w:rsidRPr="00537B31" w:rsidRDefault="00F2520E" w:rsidP="009D3644">
      <w:pPr>
        <w:ind w:left="720" w:hanging="720"/>
        <w:rPr>
          <w:rFonts w:ascii="Arial" w:eastAsia="MS Mincho" w:hAnsi="Arial" w:cs="Arial"/>
          <w:sz w:val="18"/>
          <w:szCs w:val="18"/>
        </w:rPr>
      </w:pPr>
      <w:r w:rsidRPr="00537B31">
        <w:rPr>
          <w:rFonts w:ascii="Arial" w:eastAsia="MS Mincho" w:hAnsi="Arial" w:cs="Arial"/>
          <w:sz w:val="18"/>
          <w:szCs w:val="18"/>
        </w:rPr>
        <w:t>7.6.2.2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also provide details of any insurance claims made against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connection with providing consultancy services within the past five years (or in the process of being determined in the last five years), and where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has been found to have caused or contributed (through act or omission) to the relevant act or acts which gave rise to the claim. Where that is the case, please provide details of the mitigating measures put in place since that incident to ensure against future events.</w:t>
      </w:r>
    </w:p>
    <w:p w14:paraId="04BACF2F" w14:textId="77777777" w:rsidR="009D3644" w:rsidRPr="00537B31" w:rsidRDefault="009D3644" w:rsidP="008C602D">
      <w:pPr>
        <w:rPr>
          <w:rFonts w:ascii="Arial" w:eastAsia="MS Mincho" w:hAnsi="Arial" w:cs="Arial"/>
          <w:sz w:val="18"/>
          <w:szCs w:val="18"/>
        </w:rPr>
      </w:pPr>
    </w:p>
    <w:p w14:paraId="0DAAE125" w14:textId="0FB702CB" w:rsidR="008C602D" w:rsidRPr="00537B31"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7.6.2.3</w:t>
      </w:r>
      <w:r w:rsidRPr="00537B31">
        <w:rPr>
          <w:rFonts w:ascii="Arial" w:eastAsia="MS Mincho" w:hAnsi="Arial" w:cs="Arial"/>
          <w:sz w:val="18"/>
          <w:szCs w:val="18"/>
        </w:rPr>
        <w:tab/>
      </w:r>
      <w:r w:rsidR="008C602D" w:rsidRPr="00537B31">
        <w:rPr>
          <w:rFonts w:ascii="Arial" w:eastAsia="MS Mincho" w:hAnsi="Arial" w:cs="Arial"/>
          <w:sz w:val="18"/>
          <w:szCs w:val="18"/>
        </w:rPr>
        <w:t xml:space="preserve">Responses to this section shall be taken into account when assessing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experience pursuant to Section </w:t>
      </w:r>
      <w:r w:rsidR="008C3396" w:rsidRPr="00537B31">
        <w:rPr>
          <w:rFonts w:ascii="Arial" w:eastAsia="MS Mincho" w:hAnsi="Arial" w:cs="Arial"/>
          <w:sz w:val="18"/>
          <w:szCs w:val="18"/>
        </w:rPr>
        <w:t>7.</w:t>
      </w:r>
      <w:r w:rsidR="00E635E6" w:rsidRPr="00537B31">
        <w:rPr>
          <w:rFonts w:ascii="Arial" w:eastAsia="MS Mincho" w:hAnsi="Arial" w:cs="Arial"/>
          <w:sz w:val="18"/>
          <w:szCs w:val="18"/>
        </w:rPr>
        <w:t>7</w:t>
      </w:r>
      <w:r w:rsidR="008C602D" w:rsidRPr="00537B31">
        <w:rPr>
          <w:rFonts w:ascii="Arial" w:eastAsia="MS Mincho" w:hAnsi="Arial" w:cs="Arial"/>
          <w:sz w:val="18"/>
          <w:szCs w:val="18"/>
        </w:rPr>
        <w:t xml:space="preserve"> below, under the sub-criterion which the </w:t>
      </w:r>
      <w:r w:rsidR="00802F10">
        <w:rPr>
          <w:rFonts w:ascii="Arial" w:eastAsia="MS Mincho" w:hAnsi="Arial" w:cs="Arial"/>
          <w:sz w:val="18"/>
          <w:szCs w:val="18"/>
        </w:rPr>
        <w:t>Contracting Authority</w:t>
      </w:r>
      <w:r w:rsidR="008C602D" w:rsidRPr="00537B31">
        <w:rPr>
          <w:rFonts w:ascii="Arial" w:eastAsia="MS Mincho" w:hAnsi="Arial" w:cs="Arial"/>
          <w:sz w:val="18"/>
          <w:szCs w:val="18"/>
        </w:rPr>
        <w:t xml:space="preserve"> thinks is most relevant to the incident in question and regardless of whether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to which the incident relates is one of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which has been identified by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its response to Section</w:t>
      </w:r>
      <w:r w:rsidR="008C3396" w:rsidRPr="00537B31">
        <w:rPr>
          <w:rFonts w:ascii="Arial" w:eastAsia="MS Mincho" w:hAnsi="Arial" w:cs="Arial"/>
          <w:sz w:val="18"/>
          <w:szCs w:val="18"/>
        </w:rPr>
        <w:t xml:space="preserve"> 7.</w:t>
      </w:r>
      <w:r w:rsidR="00E635E6" w:rsidRPr="00537B31">
        <w:rPr>
          <w:rFonts w:ascii="Arial" w:eastAsia="MS Mincho" w:hAnsi="Arial" w:cs="Arial"/>
          <w:sz w:val="18"/>
          <w:szCs w:val="18"/>
        </w:rPr>
        <w:t>7</w:t>
      </w:r>
      <w:r w:rsidR="008C602D" w:rsidRPr="00537B31">
        <w:rPr>
          <w:rFonts w:ascii="Arial" w:eastAsia="MS Mincho" w:hAnsi="Arial" w:cs="Arial"/>
          <w:sz w:val="18"/>
          <w:szCs w:val="18"/>
        </w:rPr>
        <w:t>.</w:t>
      </w:r>
    </w:p>
    <w:p w14:paraId="6F8BFC37" w14:textId="77777777" w:rsidR="009D3644" w:rsidRPr="00537B31" w:rsidRDefault="009D3644" w:rsidP="009D3644">
      <w:pPr>
        <w:ind w:left="720" w:hanging="720"/>
        <w:rPr>
          <w:rFonts w:ascii="Arial" w:eastAsia="MS Mincho" w:hAnsi="Arial" w:cs="Arial"/>
          <w:sz w:val="18"/>
          <w:szCs w:val="18"/>
        </w:rPr>
      </w:pPr>
    </w:p>
    <w:p w14:paraId="6857B786" w14:textId="2C55BBEC" w:rsidR="008C602D"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7.6.2.4</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are permitted to rely on the resources of others to meet the minimum requirements identified in section </w:t>
      </w:r>
      <w:r w:rsidR="008C3396" w:rsidRPr="00537B31">
        <w:rPr>
          <w:rFonts w:ascii="Arial" w:eastAsia="MS Mincho" w:hAnsi="Arial" w:cs="Arial"/>
          <w:sz w:val="18"/>
          <w:szCs w:val="18"/>
        </w:rPr>
        <w:t>7.</w:t>
      </w:r>
      <w:r w:rsidR="00A96322" w:rsidRPr="00537B31">
        <w:rPr>
          <w:rFonts w:ascii="Arial" w:eastAsia="MS Mincho" w:hAnsi="Arial" w:cs="Arial"/>
          <w:sz w:val="18"/>
          <w:szCs w:val="18"/>
        </w:rPr>
        <w:t>6</w:t>
      </w:r>
      <w:r w:rsidR="008C3396" w:rsidRPr="00537B31">
        <w:rPr>
          <w:rFonts w:ascii="Arial" w:eastAsia="MS Mincho" w:hAnsi="Arial" w:cs="Arial"/>
          <w:sz w:val="18"/>
          <w:szCs w:val="18"/>
        </w:rPr>
        <w:t>.1</w:t>
      </w:r>
      <w:r w:rsidR="008C602D" w:rsidRPr="00537B31">
        <w:rPr>
          <w:rFonts w:ascii="Arial" w:eastAsia="MS Mincho" w:hAnsi="Arial" w:cs="Arial"/>
          <w:sz w:val="18"/>
          <w:szCs w:val="18"/>
        </w:rPr>
        <w:t xml:space="preserve"> in accordance with the provisions of </w:t>
      </w:r>
      <w:r w:rsidR="008C3396" w:rsidRPr="00537B31">
        <w:rPr>
          <w:rFonts w:ascii="Arial" w:eastAsia="MS Mincho" w:hAnsi="Arial" w:cs="Arial"/>
          <w:sz w:val="18"/>
          <w:szCs w:val="18"/>
        </w:rPr>
        <w:t xml:space="preserve">Part </w:t>
      </w:r>
      <w:r w:rsidR="00A96322" w:rsidRPr="00537B31">
        <w:rPr>
          <w:rFonts w:ascii="Arial" w:eastAsia="MS Mincho" w:hAnsi="Arial" w:cs="Arial"/>
          <w:sz w:val="18"/>
          <w:szCs w:val="18"/>
        </w:rPr>
        <w:t>6</w:t>
      </w:r>
      <w:r w:rsidR="008C602D" w:rsidRPr="00537B31">
        <w:rPr>
          <w:rFonts w:ascii="Arial" w:eastAsia="MS Mincho" w:hAnsi="Arial" w:cs="Arial"/>
          <w:sz w:val="18"/>
          <w:szCs w:val="18"/>
        </w:rPr>
        <w:t>.</w:t>
      </w:r>
    </w:p>
    <w:p w14:paraId="7017048E" w14:textId="6FECE9C4" w:rsidR="00186D1D" w:rsidRDefault="00186D1D" w:rsidP="009D3644">
      <w:pPr>
        <w:ind w:left="720" w:hanging="720"/>
        <w:rPr>
          <w:rFonts w:ascii="Arial" w:eastAsia="MS Mincho" w:hAnsi="Arial" w:cs="Arial"/>
          <w:sz w:val="18"/>
          <w:szCs w:val="18"/>
        </w:rPr>
      </w:pPr>
    </w:p>
    <w:p w14:paraId="6ED0EAED" w14:textId="15F3B2CB" w:rsidR="00186D1D" w:rsidRPr="00537B31" w:rsidRDefault="00270E83" w:rsidP="009D3644">
      <w:pPr>
        <w:ind w:left="720" w:hanging="720"/>
        <w:rPr>
          <w:rFonts w:ascii="Arial" w:eastAsia="MS Mincho" w:hAnsi="Arial" w:cs="Arial"/>
          <w:sz w:val="18"/>
          <w:szCs w:val="18"/>
        </w:rPr>
      </w:pPr>
      <w:r>
        <w:rPr>
          <w:rFonts w:ascii="Arial" w:eastAsia="MS Mincho" w:hAnsi="Arial" w:cs="Arial"/>
          <w:sz w:val="18"/>
          <w:szCs w:val="18"/>
        </w:rPr>
        <w:lastRenderedPageBreak/>
        <w:t>7.6.2.5</w:t>
      </w:r>
      <w:r>
        <w:rPr>
          <w:rFonts w:ascii="Arial" w:eastAsia="MS Mincho" w:hAnsi="Arial" w:cs="Arial"/>
          <w:sz w:val="18"/>
          <w:szCs w:val="18"/>
        </w:rPr>
        <w:tab/>
        <w:t>Further details on insurance requirements will be made available to shortlisted Applicants.</w:t>
      </w:r>
    </w:p>
    <w:p w14:paraId="08287F1A" w14:textId="77777777" w:rsidR="00722554" w:rsidRPr="00537B31" w:rsidRDefault="00722554" w:rsidP="009D3644">
      <w:pPr>
        <w:ind w:left="720" w:hanging="720"/>
        <w:rPr>
          <w:rFonts w:ascii="Arial" w:eastAsia="MS Mincho" w:hAnsi="Arial" w:cs="Arial"/>
          <w:sz w:val="18"/>
          <w:szCs w:val="18"/>
        </w:rPr>
      </w:pPr>
    </w:p>
    <w:p w14:paraId="75E8B7CF" w14:textId="77777777" w:rsidR="00722554" w:rsidRPr="00537B31" w:rsidRDefault="00722554" w:rsidP="00722554">
      <w:pPr>
        <w:ind w:left="720" w:hanging="720"/>
        <w:rPr>
          <w:rFonts w:ascii="Arial" w:eastAsia="MS Mincho" w:hAnsi="Arial" w:cs="Arial"/>
          <w:b/>
          <w:sz w:val="18"/>
          <w:szCs w:val="18"/>
        </w:rPr>
      </w:pPr>
      <w:r w:rsidRPr="00537B31">
        <w:rPr>
          <w:rFonts w:ascii="Arial" w:eastAsia="MS Mincho" w:hAnsi="Arial" w:cs="Arial"/>
          <w:b/>
          <w:sz w:val="18"/>
          <w:szCs w:val="18"/>
        </w:rPr>
        <w:t>7.7</w:t>
      </w:r>
      <w:r w:rsidRPr="00537B31">
        <w:rPr>
          <w:rFonts w:ascii="Arial" w:eastAsia="MS Mincho" w:hAnsi="Arial" w:cs="Arial"/>
          <w:b/>
          <w:sz w:val="18"/>
          <w:szCs w:val="18"/>
        </w:rPr>
        <w:tab/>
        <w:t>Assessment Criteria Minimum Requirements (Step Three)</w:t>
      </w:r>
    </w:p>
    <w:p w14:paraId="7BE06D97" w14:textId="77777777" w:rsidR="00722554" w:rsidRPr="00537B31" w:rsidRDefault="00722554" w:rsidP="00722554">
      <w:pPr>
        <w:ind w:left="720" w:hanging="720"/>
        <w:rPr>
          <w:rFonts w:ascii="Arial" w:eastAsia="MS Mincho" w:hAnsi="Arial" w:cs="Arial"/>
          <w:sz w:val="18"/>
          <w:szCs w:val="18"/>
        </w:rPr>
      </w:pPr>
    </w:p>
    <w:p w14:paraId="6BD9418C" w14:textId="77777777" w:rsidR="00722554" w:rsidRPr="00537B31" w:rsidRDefault="00722554" w:rsidP="00722554">
      <w:pPr>
        <w:ind w:left="720" w:hanging="720"/>
        <w:rPr>
          <w:rFonts w:ascii="Arial" w:eastAsia="MS Mincho" w:hAnsi="Arial" w:cs="Arial"/>
          <w:sz w:val="18"/>
          <w:szCs w:val="18"/>
        </w:rPr>
      </w:pPr>
      <w:r w:rsidRPr="00537B31">
        <w:rPr>
          <w:rFonts w:ascii="Arial" w:eastAsia="MS Mincho" w:hAnsi="Arial" w:cs="Arial"/>
          <w:sz w:val="18"/>
          <w:szCs w:val="18"/>
        </w:rPr>
        <w:t>7.7.1</w:t>
      </w:r>
      <w:r w:rsidRPr="00537B31">
        <w:rPr>
          <w:rFonts w:ascii="Arial" w:eastAsia="MS Mincho" w:hAnsi="Arial" w:cs="Arial"/>
          <w:sz w:val="18"/>
          <w:szCs w:val="18"/>
        </w:rPr>
        <w:tab/>
        <w:t>Experience</w:t>
      </w:r>
    </w:p>
    <w:p w14:paraId="08B49644" w14:textId="77777777" w:rsidR="00852997" w:rsidRPr="00537B31" w:rsidRDefault="00852997" w:rsidP="00722554">
      <w:pPr>
        <w:ind w:left="720" w:hanging="720"/>
        <w:rPr>
          <w:rFonts w:ascii="Arial" w:eastAsia="MS Mincho" w:hAnsi="Arial" w:cs="Arial"/>
          <w:sz w:val="18"/>
          <w:szCs w:val="18"/>
        </w:rPr>
      </w:pPr>
    </w:p>
    <w:p w14:paraId="12F572AB" w14:textId="5177F03A" w:rsidR="00722554" w:rsidRPr="00537B31" w:rsidRDefault="00852997" w:rsidP="00722554">
      <w:pPr>
        <w:ind w:left="720" w:hanging="720"/>
        <w:rPr>
          <w:rFonts w:ascii="Arial" w:eastAsia="MS Mincho" w:hAnsi="Arial" w:cs="Arial"/>
          <w:sz w:val="18"/>
          <w:szCs w:val="18"/>
        </w:rPr>
      </w:pPr>
      <w:r w:rsidRPr="00537B31">
        <w:rPr>
          <w:rFonts w:ascii="Arial" w:eastAsia="MS Mincho" w:hAnsi="Arial" w:cs="Arial"/>
          <w:sz w:val="18"/>
          <w:szCs w:val="18"/>
        </w:rPr>
        <w:t>7.7.2</w:t>
      </w:r>
      <w:r w:rsidRPr="00537B31">
        <w:rPr>
          <w:rFonts w:ascii="Arial" w:eastAsia="MS Mincho" w:hAnsi="Arial" w:cs="Arial"/>
          <w:sz w:val="18"/>
          <w:szCs w:val="18"/>
        </w:rPr>
        <w:tab/>
      </w:r>
      <w:r w:rsidR="00722554" w:rsidRPr="00537B31">
        <w:rPr>
          <w:rFonts w:ascii="Arial" w:eastAsia="MS Mincho" w:hAnsi="Arial" w:cs="Arial"/>
          <w:sz w:val="18"/>
          <w:szCs w:val="18"/>
        </w:rPr>
        <w:t xml:space="preserve">In evaluating the experience of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the </w:t>
      </w:r>
      <w:r w:rsidR="00802F10">
        <w:rPr>
          <w:rFonts w:ascii="Arial" w:eastAsia="MS Mincho" w:hAnsi="Arial" w:cs="Arial"/>
          <w:sz w:val="18"/>
          <w:szCs w:val="18"/>
        </w:rPr>
        <w:t>Contracting Authority</w:t>
      </w:r>
      <w:r w:rsidR="00722554" w:rsidRPr="00537B31">
        <w:rPr>
          <w:rFonts w:ascii="Arial" w:eastAsia="MS Mincho" w:hAnsi="Arial" w:cs="Arial"/>
          <w:sz w:val="18"/>
          <w:szCs w:val="18"/>
        </w:rPr>
        <w:t xml:space="preserve"> will award higher marks for experience in respect of </w:t>
      </w:r>
      <w:r w:rsidR="00265316">
        <w:rPr>
          <w:rFonts w:ascii="Arial" w:eastAsia="MS Mincho" w:hAnsi="Arial" w:cs="Arial"/>
          <w:sz w:val="18"/>
          <w:szCs w:val="18"/>
        </w:rPr>
        <w:t>Services</w:t>
      </w:r>
      <w:r w:rsidR="00722554" w:rsidRPr="00537B31">
        <w:rPr>
          <w:rFonts w:ascii="Arial" w:eastAsia="MS Mincho" w:hAnsi="Arial" w:cs="Arial"/>
          <w:sz w:val="18"/>
          <w:szCs w:val="18"/>
        </w:rPr>
        <w:t xml:space="preserve"> which are more similar in size, nature and complexity</w:t>
      </w:r>
      <w:r w:rsidRPr="00537B31">
        <w:rPr>
          <w:rFonts w:ascii="Arial" w:eastAsia="MS Mincho" w:hAnsi="Arial" w:cs="Arial"/>
          <w:sz w:val="18"/>
          <w:szCs w:val="18"/>
        </w:rPr>
        <w:t xml:space="preserve"> </w:t>
      </w:r>
      <w:r w:rsidR="00722554" w:rsidRPr="00537B31">
        <w:rPr>
          <w:rFonts w:ascii="Arial" w:eastAsia="MS Mincho" w:hAnsi="Arial" w:cs="Arial"/>
          <w:sz w:val="18"/>
          <w:szCs w:val="18"/>
        </w:rPr>
        <w:t xml:space="preserve">than those which are not. Each </w:t>
      </w:r>
      <w:r w:rsidR="000D68BB" w:rsidRPr="00537B31">
        <w:rPr>
          <w:rFonts w:ascii="Arial" w:eastAsia="MS Mincho" w:hAnsi="Arial" w:cs="Arial"/>
          <w:sz w:val="18"/>
          <w:szCs w:val="18"/>
        </w:rPr>
        <w:t>Applicant’s</w:t>
      </w:r>
      <w:r w:rsidR="00722554" w:rsidRPr="00537B31">
        <w:rPr>
          <w:rFonts w:ascii="Arial" w:eastAsia="MS Mincho" w:hAnsi="Arial" w:cs="Arial"/>
          <w:sz w:val="18"/>
          <w:szCs w:val="18"/>
        </w:rPr>
        <w:t xml:space="preserve"> responses to the sub-criteria identified in the table below (Part D </w:t>
      </w:r>
      <w:r w:rsidRPr="00537B31">
        <w:rPr>
          <w:rFonts w:ascii="Arial" w:eastAsia="MS Mincho" w:hAnsi="Arial" w:cs="Arial"/>
          <w:sz w:val="18"/>
          <w:szCs w:val="18"/>
        </w:rPr>
        <w:t xml:space="preserve">of the </w:t>
      </w:r>
      <w:r w:rsidR="00204DD2" w:rsidRPr="00537B31">
        <w:rPr>
          <w:rFonts w:ascii="Arial" w:eastAsia="MS Mincho" w:hAnsi="Arial" w:cs="Arial"/>
          <w:sz w:val="18"/>
          <w:szCs w:val="18"/>
        </w:rPr>
        <w:t>RFI</w:t>
      </w:r>
      <w:r w:rsidR="00722554" w:rsidRPr="00537B31">
        <w:rPr>
          <w:rFonts w:ascii="Arial" w:eastAsia="MS Mincho" w:hAnsi="Arial" w:cs="Arial"/>
          <w:sz w:val="18"/>
          <w:szCs w:val="18"/>
        </w:rPr>
        <w:t xml:space="preserve"> Questionnaire) will initially be allocated a mark between 0 and 5, where Excellent-5, Very Good-4, Good-3, Fair-2, Poor-1, Very Poor or No Response-0. This initial mark will then have a weighting applied to it (as set out in the table below), to determine the final mark allocated to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under that sub-criterion. The initial mark allocated will be whole numbers only and no half-marks will be given, so that a response might receive a mark of 5 or 4 but not 4.5</w:t>
      </w:r>
    </w:p>
    <w:p w14:paraId="4CCF98F0" w14:textId="77777777" w:rsidR="00CE3C2F" w:rsidRPr="00537B31" w:rsidRDefault="00CE3C2F" w:rsidP="00852997">
      <w:pPr>
        <w:ind w:left="720" w:hanging="720"/>
        <w:rPr>
          <w:rFonts w:ascii="Arial" w:eastAsia="MS Mincho" w:hAnsi="Arial" w:cs="Arial"/>
          <w:sz w:val="18"/>
          <w:szCs w:val="18"/>
        </w:rPr>
      </w:pPr>
    </w:p>
    <w:p w14:paraId="532B032E"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7.7.3</w:t>
      </w:r>
      <w:r w:rsidRPr="00537B31">
        <w:rPr>
          <w:rFonts w:ascii="Arial" w:eastAsia="MS Mincho" w:hAnsi="Arial" w:cs="Arial"/>
          <w:sz w:val="18"/>
          <w:szCs w:val="18"/>
        </w:rPr>
        <w:tab/>
      </w:r>
    </w:p>
    <w:p w14:paraId="1ABB42C6" w14:textId="77777777" w:rsidR="002B257C" w:rsidRDefault="002B257C" w:rsidP="00852997">
      <w:pPr>
        <w:ind w:left="720" w:hanging="720"/>
        <w:rPr>
          <w:rFonts w:ascii="Arial" w:eastAsia="MS Mincho" w:hAnsi="Arial" w:cs="Arial"/>
          <w:sz w:val="18"/>
          <w:szCs w:val="18"/>
        </w:rPr>
      </w:pPr>
    </w:p>
    <w:tbl>
      <w:tblPr>
        <w:tblStyle w:val="TableGrid"/>
        <w:tblW w:w="11243" w:type="dxa"/>
        <w:tblInd w:w="-885" w:type="dxa"/>
        <w:tblLayout w:type="fixed"/>
        <w:tblLook w:val="04A0" w:firstRow="1" w:lastRow="0" w:firstColumn="1" w:lastColumn="0" w:noHBand="0" w:noVBand="1"/>
      </w:tblPr>
      <w:tblGrid>
        <w:gridCol w:w="1560"/>
        <w:gridCol w:w="5983"/>
        <w:gridCol w:w="708"/>
        <w:gridCol w:w="993"/>
        <w:gridCol w:w="727"/>
        <w:gridCol w:w="1272"/>
      </w:tblGrid>
      <w:tr w:rsidR="002B257C" w:rsidRPr="00B64BC0" w14:paraId="43AF3849" w14:textId="77777777" w:rsidTr="002B257C">
        <w:trPr>
          <w:trHeight w:val="694"/>
        </w:trPr>
        <w:tc>
          <w:tcPr>
            <w:tcW w:w="1560" w:type="dxa"/>
          </w:tcPr>
          <w:p w14:paraId="266D360E" w14:textId="77777777" w:rsidR="002B257C" w:rsidRPr="00B64BC0" w:rsidRDefault="002B257C" w:rsidP="005C5452">
            <w:pPr>
              <w:pStyle w:val="NormalWeb"/>
              <w:spacing w:before="0" w:beforeAutospacing="0" w:after="0" w:afterAutospacing="0"/>
              <w:rPr>
                <w:rFonts w:ascii="Arial" w:hAnsi="Arial" w:cs="Arial"/>
                <w:b/>
                <w:bCs/>
                <w:sz w:val="16"/>
                <w:szCs w:val="16"/>
                <w:highlight w:val="yellow"/>
              </w:rPr>
            </w:pPr>
            <w:r w:rsidRPr="00B64BC0">
              <w:rPr>
                <w:rFonts w:ascii="Arial" w:hAnsi="Arial" w:cs="Arial"/>
                <w:b/>
                <w:bCs/>
                <w:sz w:val="16"/>
                <w:szCs w:val="16"/>
                <w:highlight w:val="yellow"/>
              </w:rPr>
              <w:t>Part D. Experience</w:t>
            </w:r>
          </w:p>
          <w:p w14:paraId="46BF8D7A"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b/>
                <w:bCs/>
                <w:sz w:val="16"/>
                <w:szCs w:val="16"/>
                <w:highlight w:val="yellow"/>
              </w:rPr>
              <w:t>Criteria</w:t>
            </w:r>
          </w:p>
        </w:tc>
        <w:tc>
          <w:tcPr>
            <w:tcW w:w="5983" w:type="dxa"/>
          </w:tcPr>
          <w:p w14:paraId="3DA36BB8"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Experience being assessed</w:t>
            </w:r>
          </w:p>
        </w:tc>
        <w:tc>
          <w:tcPr>
            <w:tcW w:w="708" w:type="dxa"/>
          </w:tcPr>
          <w:p w14:paraId="416848FC"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Marks</w:t>
            </w:r>
          </w:p>
        </w:tc>
        <w:tc>
          <w:tcPr>
            <w:tcW w:w="993" w:type="dxa"/>
          </w:tcPr>
          <w:p w14:paraId="58C4CEE7"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Minimum marks required</w:t>
            </w:r>
          </w:p>
        </w:tc>
        <w:tc>
          <w:tcPr>
            <w:tcW w:w="727" w:type="dxa"/>
          </w:tcPr>
          <w:p w14:paraId="11424837"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Weight</w:t>
            </w:r>
          </w:p>
        </w:tc>
        <w:tc>
          <w:tcPr>
            <w:tcW w:w="1272" w:type="dxa"/>
          </w:tcPr>
          <w:p w14:paraId="36D926B8"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Total Marks Available (Initial Mark x Weight)</w:t>
            </w:r>
          </w:p>
        </w:tc>
      </w:tr>
      <w:tr w:rsidR="002B257C" w:rsidRPr="00B64BC0" w14:paraId="438096C6" w14:textId="77777777" w:rsidTr="002B257C">
        <w:trPr>
          <w:trHeight w:val="126"/>
        </w:trPr>
        <w:tc>
          <w:tcPr>
            <w:tcW w:w="11243" w:type="dxa"/>
            <w:gridSpan w:val="6"/>
          </w:tcPr>
          <w:p w14:paraId="340F2163" w14:textId="77777777" w:rsidR="002B257C" w:rsidRPr="00B64BC0" w:rsidRDefault="002B257C" w:rsidP="005C5452">
            <w:pPr>
              <w:pStyle w:val="NormalWeb"/>
              <w:spacing w:before="0" w:beforeAutospacing="0" w:after="0" w:afterAutospacing="0"/>
              <w:rPr>
                <w:rFonts w:ascii="Arial" w:hAnsi="Arial" w:cs="Arial"/>
                <w:b/>
                <w:bCs/>
                <w:sz w:val="16"/>
                <w:szCs w:val="16"/>
              </w:rPr>
            </w:pPr>
            <w:r w:rsidRPr="00B64BC0">
              <w:rPr>
                <w:rFonts w:ascii="Arial" w:hAnsi="Arial" w:cs="Arial"/>
                <w:b/>
                <w:bCs/>
                <w:sz w:val="16"/>
                <w:szCs w:val="16"/>
              </w:rPr>
              <w:t>Marks allocated are between 0 and 5, where: Excellent-5, Very Good-4, Good-3, Fair-2, Poor-1, Very Poor or No Response-0.</w:t>
            </w:r>
          </w:p>
        </w:tc>
      </w:tr>
      <w:tr w:rsidR="002B257C" w:rsidRPr="00B64BC0" w14:paraId="481B08DC" w14:textId="77777777" w:rsidTr="002B257C">
        <w:trPr>
          <w:trHeight w:val="542"/>
        </w:trPr>
        <w:tc>
          <w:tcPr>
            <w:tcW w:w="1560" w:type="dxa"/>
          </w:tcPr>
          <w:p w14:paraId="37251288"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(a)Capability -Previous Experience</w:t>
            </w:r>
          </w:p>
        </w:tc>
        <w:tc>
          <w:tcPr>
            <w:tcW w:w="5983" w:type="dxa"/>
          </w:tcPr>
          <w:p w14:paraId="2444B4C3" w14:textId="77777777" w:rsidR="002B257C" w:rsidRDefault="002B257C" w:rsidP="005C5452">
            <w:pPr>
              <w:pStyle w:val="NormalWeb"/>
              <w:spacing w:before="0" w:beforeAutospacing="0" w:after="0" w:afterAutospacing="0"/>
              <w:rPr>
                <w:rFonts w:ascii="Arial" w:hAnsi="Arial" w:cs="Arial"/>
                <w:sz w:val="16"/>
                <w:szCs w:val="16"/>
              </w:rPr>
            </w:pPr>
            <w:r w:rsidRPr="00FF43CF">
              <w:rPr>
                <w:rFonts w:ascii="Arial" w:hAnsi="Arial" w:cs="Arial"/>
                <w:sz w:val="16"/>
                <w:szCs w:val="16"/>
              </w:rPr>
              <w:t>Tenderers must provide details of three similar generator maintenance projects delivered within the past five years, each with an annual value exceeding €1</w:t>
            </w:r>
            <w:r>
              <w:rPr>
                <w:rFonts w:ascii="Arial" w:hAnsi="Arial" w:cs="Arial"/>
                <w:sz w:val="16"/>
                <w:szCs w:val="16"/>
              </w:rPr>
              <w:t>2</w:t>
            </w:r>
            <w:r w:rsidRPr="00FF43CF">
              <w:rPr>
                <w:rFonts w:ascii="Arial" w:hAnsi="Arial" w:cs="Arial"/>
                <w:sz w:val="16"/>
                <w:szCs w:val="16"/>
              </w:rPr>
              <w:t>0,000. For each project, tenderers shall include the client name</w:t>
            </w:r>
            <w:r>
              <w:rPr>
                <w:rFonts w:ascii="Arial" w:hAnsi="Arial" w:cs="Arial"/>
                <w:sz w:val="16"/>
                <w:szCs w:val="16"/>
              </w:rPr>
              <w:t>, site location,</w:t>
            </w:r>
            <w:r w:rsidRPr="00FF43CF">
              <w:rPr>
                <w:rFonts w:ascii="Arial" w:hAnsi="Arial" w:cs="Arial"/>
                <w:sz w:val="16"/>
                <w:szCs w:val="16"/>
              </w:rPr>
              <w:t xml:space="preserve"> estimated annual value, the range and depth of generator assets maintained (including kVA ratings, manufacturers and system configurations</w:t>
            </w:r>
            <w:r>
              <w:rPr>
                <w:rFonts w:ascii="Arial" w:hAnsi="Arial" w:cs="Arial"/>
                <w:sz w:val="16"/>
                <w:szCs w:val="16"/>
              </w:rPr>
              <w:t>).</w:t>
            </w:r>
          </w:p>
          <w:p w14:paraId="7AD77002" w14:textId="77777777" w:rsidR="002B257C"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Specific experience in supporting Caterpillar, MTU generators or equivalent must be highlighted.</w:t>
            </w:r>
          </w:p>
          <w:p w14:paraId="35F0EE65" w14:textId="77777777" w:rsidR="002B257C" w:rsidRPr="00B64BC0" w:rsidRDefault="002B257C" w:rsidP="005C5452">
            <w:pPr>
              <w:pStyle w:val="NormalWeb"/>
              <w:spacing w:before="0" w:beforeAutospacing="0" w:after="0" w:afterAutospacing="0"/>
              <w:rPr>
                <w:rFonts w:ascii="Arial" w:hAnsi="Arial" w:cs="Arial"/>
                <w:sz w:val="16"/>
                <w:szCs w:val="16"/>
              </w:rPr>
            </w:pPr>
            <w:r w:rsidRPr="00FF43CF">
              <w:rPr>
                <w:rFonts w:ascii="Arial" w:hAnsi="Arial" w:cs="Arial"/>
                <w:sz w:val="16"/>
                <w:szCs w:val="16"/>
              </w:rPr>
              <w:t xml:space="preserve">Where any portion of the scope was subcontracted, tenderers must clearly identify the third party and the specific services provided. </w:t>
            </w:r>
          </w:p>
        </w:tc>
        <w:tc>
          <w:tcPr>
            <w:tcW w:w="708" w:type="dxa"/>
          </w:tcPr>
          <w:p w14:paraId="76F6614B"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0-5</w:t>
            </w:r>
          </w:p>
        </w:tc>
        <w:tc>
          <w:tcPr>
            <w:tcW w:w="993" w:type="dxa"/>
          </w:tcPr>
          <w:p w14:paraId="64FF7AD2"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3</w:t>
            </w:r>
          </w:p>
        </w:tc>
        <w:tc>
          <w:tcPr>
            <w:tcW w:w="727" w:type="dxa"/>
          </w:tcPr>
          <w:p w14:paraId="3817BECE"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1</w:t>
            </w:r>
            <w:r>
              <w:rPr>
                <w:rFonts w:ascii="Arial" w:hAnsi="Arial" w:cs="Arial"/>
                <w:sz w:val="16"/>
                <w:szCs w:val="16"/>
              </w:rPr>
              <w:t>4</w:t>
            </w:r>
          </w:p>
        </w:tc>
        <w:tc>
          <w:tcPr>
            <w:tcW w:w="1272" w:type="dxa"/>
          </w:tcPr>
          <w:p w14:paraId="01FFA9A0" w14:textId="77777777" w:rsidR="002B257C" w:rsidRPr="00B64BC0"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7</w:t>
            </w:r>
            <w:r w:rsidRPr="00B64BC0">
              <w:rPr>
                <w:rFonts w:ascii="Arial" w:hAnsi="Arial" w:cs="Arial"/>
                <w:sz w:val="16"/>
                <w:szCs w:val="16"/>
              </w:rPr>
              <w:t>0</w:t>
            </w:r>
          </w:p>
        </w:tc>
      </w:tr>
      <w:tr w:rsidR="002B257C" w:rsidRPr="00B64BC0" w14:paraId="7708E4B7" w14:textId="77777777" w:rsidTr="002B257C">
        <w:trPr>
          <w:trHeight w:val="258"/>
        </w:trPr>
        <w:tc>
          <w:tcPr>
            <w:tcW w:w="1560" w:type="dxa"/>
          </w:tcPr>
          <w:p w14:paraId="502FC06E"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 xml:space="preserve">(b) </w:t>
            </w:r>
            <w:r>
              <w:rPr>
                <w:rFonts w:ascii="Arial" w:hAnsi="Arial" w:cs="Arial"/>
                <w:sz w:val="16"/>
                <w:szCs w:val="16"/>
              </w:rPr>
              <w:t xml:space="preserve">Quality and </w:t>
            </w:r>
            <w:r w:rsidRPr="00B64BC0">
              <w:rPr>
                <w:rFonts w:ascii="Arial" w:hAnsi="Arial" w:cs="Arial"/>
                <w:sz w:val="16"/>
                <w:szCs w:val="16"/>
              </w:rPr>
              <w:t xml:space="preserve">Sustainability </w:t>
            </w:r>
          </w:p>
        </w:tc>
        <w:tc>
          <w:tcPr>
            <w:tcW w:w="5983" w:type="dxa"/>
          </w:tcPr>
          <w:p w14:paraId="52F62B01" w14:textId="77777777" w:rsidR="002B257C" w:rsidRDefault="002B257C" w:rsidP="005C5452">
            <w:pPr>
              <w:pStyle w:val="NormalWeb"/>
              <w:spacing w:before="0" w:beforeAutospacing="0" w:after="0" w:afterAutospacing="0"/>
              <w:rPr>
                <w:rFonts w:ascii="Arial" w:hAnsi="Arial" w:cs="Arial"/>
                <w:sz w:val="16"/>
                <w:szCs w:val="16"/>
              </w:rPr>
            </w:pPr>
            <w:r w:rsidRPr="005160F1">
              <w:rPr>
                <w:rFonts w:ascii="Arial" w:hAnsi="Arial" w:cs="Arial"/>
                <w:sz w:val="16"/>
                <w:szCs w:val="16"/>
              </w:rPr>
              <w:t xml:space="preserve">Submit details of the </w:t>
            </w:r>
            <w:r>
              <w:rPr>
                <w:rFonts w:ascii="Arial" w:hAnsi="Arial" w:cs="Arial"/>
                <w:sz w:val="16"/>
                <w:szCs w:val="16"/>
              </w:rPr>
              <w:t>Tenderers</w:t>
            </w:r>
            <w:r w:rsidRPr="005160F1">
              <w:rPr>
                <w:rFonts w:ascii="Arial" w:hAnsi="Arial" w:cs="Arial"/>
                <w:sz w:val="16"/>
                <w:szCs w:val="16"/>
              </w:rPr>
              <w:t xml:space="preserve"> quality system and environmental management system </w:t>
            </w:r>
            <w:r>
              <w:rPr>
                <w:rFonts w:ascii="Arial" w:hAnsi="Arial" w:cs="Arial"/>
                <w:sz w:val="16"/>
                <w:szCs w:val="16"/>
              </w:rPr>
              <w:t>and</w:t>
            </w:r>
            <w:r w:rsidRPr="005160F1">
              <w:rPr>
                <w:rFonts w:ascii="Arial" w:hAnsi="Arial" w:cs="Arial"/>
                <w:sz w:val="16"/>
                <w:szCs w:val="16"/>
              </w:rPr>
              <w:t xml:space="preserve"> demonstrate how these systems are typically deployed to assist in the development of the projects to deliver a value for money solutions.</w:t>
            </w:r>
          </w:p>
          <w:p w14:paraId="48DCA68C" w14:textId="77777777" w:rsidR="002B257C" w:rsidRPr="00B64BC0" w:rsidRDefault="002B257C" w:rsidP="005C5452">
            <w:pPr>
              <w:pStyle w:val="NormalWeb"/>
              <w:spacing w:before="0" w:beforeAutospacing="0" w:after="0" w:afterAutospacing="0"/>
              <w:rPr>
                <w:rFonts w:ascii="Arial" w:hAnsi="Arial" w:cs="Arial"/>
                <w:sz w:val="16"/>
                <w:szCs w:val="16"/>
              </w:rPr>
            </w:pPr>
            <w:r w:rsidRPr="0016106D">
              <w:rPr>
                <w:rFonts w:ascii="Arial" w:hAnsi="Arial" w:cs="Arial"/>
                <w:sz w:val="16"/>
                <w:szCs w:val="16"/>
              </w:rPr>
              <w:t xml:space="preserve">Responses shall include details of quality and environmental management systems (e.g. ISO 9001, ISO 14001 or equivalent), relevant quality control and contract management plans. </w:t>
            </w:r>
          </w:p>
        </w:tc>
        <w:tc>
          <w:tcPr>
            <w:tcW w:w="708" w:type="dxa"/>
          </w:tcPr>
          <w:p w14:paraId="53EE12E3"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0-5</w:t>
            </w:r>
          </w:p>
        </w:tc>
        <w:tc>
          <w:tcPr>
            <w:tcW w:w="993" w:type="dxa"/>
          </w:tcPr>
          <w:p w14:paraId="6F5779FC"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3</w:t>
            </w:r>
          </w:p>
        </w:tc>
        <w:tc>
          <w:tcPr>
            <w:tcW w:w="727" w:type="dxa"/>
          </w:tcPr>
          <w:p w14:paraId="09EFAB7E" w14:textId="77777777" w:rsidR="002B257C" w:rsidRPr="00B64BC0"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4</w:t>
            </w:r>
          </w:p>
        </w:tc>
        <w:tc>
          <w:tcPr>
            <w:tcW w:w="1272" w:type="dxa"/>
          </w:tcPr>
          <w:p w14:paraId="4A92A676" w14:textId="77777777" w:rsidR="002B257C" w:rsidRPr="00B64BC0"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20</w:t>
            </w:r>
          </w:p>
        </w:tc>
      </w:tr>
      <w:tr w:rsidR="002B257C" w:rsidRPr="00B64BC0" w14:paraId="3A8BA2AC" w14:textId="77777777" w:rsidTr="002B257C">
        <w:trPr>
          <w:trHeight w:val="815"/>
        </w:trPr>
        <w:tc>
          <w:tcPr>
            <w:tcW w:w="1560" w:type="dxa"/>
          </w:tcPr>
          <w:p w14:paraId="2B3B373E"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 xml:space="preserve">(c) Organisation Structure </w:t>
            </w:r>
          </w:p>
        </w:tc>
        <w:tc>
          <w:tcPr>
            <w:tcW w:w="5983" w:type="dxa"/>
          </w:tcPr>
          <w:p w14:paraId="19C31B9E"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Submit a profile of the</w:t>
            </w:r>
            <w:r>
              <w:rPr>
                <w:rFonts w:ascii="Arial" w:hAnsi="Arial" w:cs="Arial"/>
                <w:sz w:val="16"/>
                <w:szCs w:val="16"/>
              </w:rPr>
              <w:t xml:space="preserve"> Tenderers</w:t>
            </w:r>
            <w:r w:rsidRPr="00B64BC0">
              <w:rPr>
                <w:rFonts w:ascii="Arial" w:hAnsi="Arial" w:cs="Arial"/>
                <w:sz w:val="16"/>
                <w:szCs w:val="16"/>
              </w:rPr>
              <w:t xml:space="preserve"> organisation, overall structure, number of employees to include management and technical resources relevant to requirements, accreditations, relevant to this RFI.</w:t>
            </w:r>
            <w:r>
              <w:t xml:space="preserve"> </w:t>
            </w:r>
          </w:p>
        </w:tc>
        <w:tc>
          <w:tcPr>
            <w:tcW w:w="708" w:type="dxa"/>
          </w:tcPr>
          <w:p w14:paraId="6D074AEC"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0-5</w:t>
            </w:r>
          </w:p>
        </w:tc>
        <w:tc>
          <w:tcPr>
            <w:tcW w:w="993" w:type="dxa"/>
          </w:tcPr>
          <w:p w14:paraId="4BD2275C" w14:textId="77777777" w:rsidR="002B257C" w:rsidRPr="00B64BC0"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3</w:t>
            </w:r>
          </w:p>
        </w:tc>
        <w:tc>
          <w:tcPr>
            <w:tcW w:w="727" w:type="dxa"/>
          </w:tcPr>
          <w:p w14:paraId="583CD65A" w14:textId="77777777" w:rsidR="002B257C" w:rsidRPr="00B64BC0"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2</w:t>
            </w:r>
          </w:p>
        </w:tc>
        <w:tc>
          <w:tcPr>
            <w:tcW w:w="1272" w:type="dxa"/>
          </w:tcPr>
          <w:p w14:paraId="30F8240C" w14:textId="77777777" w:rsidR="002B257C" w:rsidRPr="00B64BC0"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10</w:t>
            </w:r>
          </w:p>
        </w:tc>
      </w:tr>
      <w:tr w:rsidR="002B257C" w:rsidRPr="00B64BC0" w14:paraId="4D5BC60E" w14:textId="77777777" w:rsidTr="002B257C">
        <w:trPr>
          <w:trHeight w:val="1406"/>
        </w:trPr>
        <w:tc>
          <w:tcPr>
            <w:tcW w:w="1560" w:type="dxa"/>
          </w:tcPr>
          <w:p w14:paraId="19EC70CF"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(d) Health and Safety</w:t>
            </w:r>
          </w:p>
        </w:tc>
        <w:tc>
          <w:tcPr>
            <w:tcW w:w="5983" w:type="dxa"/>
          </w:tcPr>
          <w:p w14:paraId="1EB08440"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1. Has your company been served any Prosecutions, Prohibitions Reports of Inspection or Improvement notices (any jurisdiction) in the last 5 years? Please state the number served in each year. Please state the reasons for and the corrective actions taken.</w:t>
            </w:r>
          </w:p>
          <w:p w14:paraId="74CE56ED"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2. Please provide a copy of your company's Safety Statement in compliance with Section 20 of the Safety Health and Welfare at Work Act 2005, or Candidate’s national equivalent. Ensure the Health and Safety Statement is signed.      </w:t>
            </w:r>
          </w:p>
          <w:p w14:paraId="2AE9AD79"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3. Please provide Accident Frequency Rates (AFR) for the last 3yrs, including all accident / incident data and man hours worked.</w:t>
            </w:r>
          </w:p>
          <w:p w14:paraId="61B0B9AC"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4. Please provide an example copy of your company’s Construction Stage Health &amp; Safety Plan from a previous project.</w:t>
            </w:r>
          </w:p>
          <w:p w14:paraId="53CFD699"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5. How does your company assess all of the workplace risks? Please provide an example of your company’s Risk Assessments. How are the risks and control measures communicated to employees and other relevant parties? i.e. do you do Toolbox Talks, Method Statement Briefings, etc. Please provide copies of Toolbox Talks and Method Statements for similar projects.</w:t>
            </w:r>
          </w:p>
          <w:p w14:paraId="676880A0"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6. Provide details of your company's Safety Management Structure including any Consultants who provide advice on Safety, Health and Environment. (Please provide names and competency details of your Head of Safety and/or Safety Consultants).</w:t>
            </w:r>
          </w:p>
          <w:p w14:paraId="2F1B5A2F"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7. Demonstrate that all project staff have undertaken appropriate Health &amp; Safety Training, demonstrating that they have access to competent H&amp;S advice.</w:t>
            </w:r>
          </w:p>
          <w:p w14:paraId="475F91AB" w14:textId="77777777" w:rsidR="002B257C" w:rsidRPr="00B64BC0"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8. How frequently does your company carry out EHS inspections / audits? Please attach copies of past inspections/audits for similar projects. How does your company ensure EHS corrective actions are completed? i.e. how do you resolve a Health and Safety issue to prevent recurrence? Please attach copies of ‘Close Out’ forms for similar projects.</w:t>
            </w:r>
          </w:p>
          <w:p w14:paraId="386429BC" w14:textId="77777777" w:rsidR="002B257C" w:rsidRDefault="002B257C" w:rsidP="005C5452">
            <w:pPr>
              <w:pStyle w:val="NormalWeb"/>
              <w:spacing w:before="0" w:beforeAutospacing="0" w:after="0" w:afterAutospacing="0"/>
              <w:rPr>
                <w:rFonts w:ascii="Arial" w:hAnsi="Arial" w:cs="Arial"/>
                <w:sz w:val="16"/>
                <w:szCs w:val="16"/>
              </w:rPr>
            </w:pPr>
            <w:r w:rsidRPr="00B64BC0">
              <w:rPr>
                <w:rFonts w:ascii="Arial" w:hAnsi="Arial" w:cs="Arial"/>
                <w:sz w:val="16"/>
                <w:szCs w:val="16"/>
              </w:rPr>
              <w:t>9. How does your company ensure that the EHS concerns, or suggestions of contractor’s employees and staff are represented? i.e. do you have a Safety Rep in your company? Do you hold safety meetings? Please provide copies of past minutes.</w:t>
            </w:r>
          </w:p>
          <w:p w14:paraId="75A1D840" w14:textId="77777777" w:rsidR="002B257C" w:rsidRPr="00B64BC0" w:rsidRDefault="002B257C" w:rsidP="005C5452">
            <w:pPr>
              <w:pStyle w:val="NormalWeb"/>
              <w:spacing w:before="0" w:beforeAutospacing="0" w:after="0" w:afterAutospacing="0"/>
              <w:rPr>
                <w:rFonts w:ascii="Arial" w:hAnsi="Arial" w:cs="Arial"/>
                <w:sz w:val="16"/>
                <w:szCs w:val="16"/>
              </w:rPr>
            </w:pPr>
            <w:r>
              <w:rPr>
                <w:rFonts w:ascii="Arial" w:hAnsi="Arial" w:cs="Arial"/>
                <w:sz w:val="16"/>
                <w:szCs w:val="16"/>
              </w:rPr>
              <w:t xml:space="preserve">10. </w:t>
            </w:r>
            <w:r w:rsidRPr="00FD2B6E">
              <w:rPr>
                <w:rFonts w:ascii="Arial" w:hAnsi="Arial" w:cs="Arial"/>
                <w:sz w:val="16"/>
                <w:szCs w:val="16"/>
              </w:rPr>
              <w:t>Signed Safety Statement (per Safety, Health &amp; Welfare Act 2013), plus sample RAMS for equivalent works</w:t>
            </w:r>
            <w:r>
              <w:rPr>
                <w:rFonts w:ascii="Arial" w:hAnsi="Arial" w:cs="Arial"/>
                <w:sz w:val="16"/>
                <w:szCs w:val="16"/>
              </w:rPr>
              <w:t xml:space="preserve"> must be provided.</w:t>
            </w:r>
          </w:p>
        </w:tc>
        <w:tc>
          <w:tcPr>
            <w:tcW w:w="3700" w:type="dxa"/>
            <w:gridSpan w:val="4"/>
          </w:tcPr>
          <w:p w14:paraId="5CF20FFA" w14:textId="77777777" w:rsidR="002B257C" w:rsidRPr="00B64BC0" w:rsidRDefault="002B257C" w:rsidP="005C5452">
            <w:pPr>
              <w:pStyle w:val="NormalWeb"/>
              <w:spacing w:before="0" w:beforeAutospacing="0" w:after="0" w:afterAutospacing="0"/>
              <w:jc w:val="center"/>
              <w:rPr>
                <w:rFonts w:ascii="Arial" w:hAnsi="Arial" w:cs="Arial"/>
                <w:sz w:val="16"/>
                <w:szCs w:val="16"/>
              </w:rPr>
            </w:pPr>
            <w:r w:rsidRPr="00B64BC0">
              <w:rPr>
                <w:rFonts w:ascii="Arial" w:hAnsi="Arial" w:cs="Arial"/>
                <w:sz w:val="16"/>
                <w:szCs w:val="16"/>
              </w:rPr>
              <w:t>Mandatory Pass/ Fail</w:t>
            </w:r>
          </w:p>
        </w:tc>
      </w:tr>
    </w:tbl>
    <w:p w14:paraId="41A036D2" w14:textId="77777777" w:rsidR="002B257C" w:rsidRDefault="002B257C" w:rsidP="00852997">
      <w:pPr>
        <w:ind w:left="720" w:hanging="720"/>
        <w:rPr>
          <w:rFonts w:ascii="Arial" w:eastAsia="MS Mincho" w:hAnsi="Arial" w:cs="Arial"/>
          <w:sz w:val="18"/>
          <w:szCs w:val="18"/>
        </w:rPr>
      </w:pPr>
    </w:p>
    <w:p w14:paraId="55276896" w14:textId="2782D368"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p>
    <w:p w14:paraId="33665E05" w14:textId="21A4908F" w:rsidR="00E0392B" w:rsidRPr="00537B31" w:rsidRDefault="004F4675" w:rsidP="00E0392B">
      <w:pPr>
        <w:pStyle w:val="PlainText"/>
        <w:spacing w:line="276" w:lineRule="auto"/>
        <w:jc w:val="both"/>
        <w:rPr>
          <w:rFonts w:ascii="Arial" w:eastAsia="MS Mincho" w:hAnsi="Arial" w:cs="Arial"/>
          <w:sz w:val="18"/>
          <w:szCs w:val="18"/>
        </w:rPr>
      </w:pPr>
      <w:r>
        <w:rPr>
          <w:rFonts w:ascii="Arial" w:eastAsia="MS Mincho" w:hAnsi="Arial" w:cs="Arial"/>
          <w:sz w:val="18"/>
          <w:szCs w:val="18"/>
        </w:rPr>
        <w:t>7.7.4</w:t>
      </w:r>
      <w:r w:rsidR="00E0392B" w:rsidRPr="00537B31">
        <w:rPr>
          <w:rFonts w:ascii="Arial" w:eastAsia="MS Mincho" w:hAnsi="Arial" w:cs="Arial"/>
          <w:sz w:val="18"/>
          <w:szCs w:val="18"/>
        </w:rPr>
        <w:tab/>
      </w:r>
      <w:bookmarkStart w:id="21" w:name="_DV_M123"/>
      <w:bookmarkStart w:id="22" w:name="_DV_M127"/>
      <w:bookmarkEnd w:id="21"/>
      <w:bookmarkEnd w:id="22"/>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financial and economic standing by providing details as </w:t>
      </w:r>
    </w:p>
    <w:p w14:paraId="7931BEAE" w14:textId="616C98DC"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tab/>
        <w:t xml:space="preserve">set out in the </w:t>
      </w:r>
      <w:r w:rsidR="00AB51D3" w:rsidRPr="00B53735">
        <w:rPr>
          <w:rFonts w:ascii="Arial" w:eastAsia="MS Mincho" w:hAnsi="Arial" w:cs="Arial"/>
          <w:sz w:val="18"/>
          <w:szCs w:val="18"/>
        </w:rPr>
        <w:t>RFI Q</w:t>
      </w:r>
      <w:r w:rsidRPr="00B53735">
        <w:rPr>
          <w:rFonts w:ascii="Arial" w:eastAsia="MS Mincho" w:hAnsi="Arial" w:cs="Arial"/>
          <w:sz w:val="18"/>
          <w:szCs w:val="18"/>
        </w:rPr>
        <w:t xml:space="preserve">uestionnaire. </w:t>
      </w:r>
    </w:p>
    <w:p w14:paraId="046D0363" w14:textId="77777777" w:rsidR="00E0392B" w:rsidRPr="00537B31" w:rsidRDefault="00E0392B" w:rsidP="00E0392B">
      <w:pPr>
        <w:pStyle w:val="PlainText"/>
        <w:spacing w:line="276" w:lineRule="auto"/>
        <w:jc w:val="both"/>
        <w:rPr>
          <w:rFonts w:ascii="Arial" w:eastAsia="MS Mincho" w:hAnsi="Arial" w:cs="Arial"/>
          <w:sz w:val="18"/>
          <w:szCs w:val="18"/>
        </w:rPr>
      </w:pPr>
    </w:p>
    <w:p w14:paraId="6527AF46" w14:textId="4A193F87" w:rsidR="00E0392B" w:rsidRPr="00537B31" w:rsidRDefault="004F4675" w:rsidP="00E0392B">
      <w:pPr>
        <w:pStyle w:val="PlainText"/>
        <w:spacing w:line="276" w:lineRule="auto"/>
        <w:ind w:left="720" w:hanging="720"/>
        <w:rPr>
          <w:rFonts w:ascii="Arial" w:eastAsia="MS Mincho" w:hAnsi="Arial" w:cs="Arial"/>
          <w:sz w:val="18"/>
          <w:szCs w:val="18"/>
        </w:rPr>
      </w:pPr>
      <w:bookmarkStart w:id="23" w:name="_DV_M128"/>
      <w:bookmarkStart w:id="24" w:name="_DV_M133"/>
      <w:bookmarkEnd w:id="23"/>
      <w:bookmarkEnd w:id="24"/>
      <w:r>
        <w:rPr>
          <w:rFonts w:ascii="Arial" w:eastAsia="MS Mincho" w:hAnsi="Arial" w:cs="Arial"/>
          <w:sz w:val="18"/>
          <w:szCs w:val="18"/>
        </w:rPr>
        <w:t>7.7.5</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technical capability shall be assessed by our evaluation of the details provided in response to the requirements as set out in the questionnaire. </w:t>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Health &amp; Safety capability shall be assessed by evaluation of the details provided in response to the requirements as set out in the questionnaire.</w:t>
      </w:r>
    </w:p>
    <w:p w14:paraId="3E7C071E" w14:textId="77777777" w:rsidR="00E0392B" w:rsidRPr="00537B31" w:rsidRDefault="00E0392B" w:rsidP="00E0392B">
      <w:pPr>
        <w:pStyle w:val="PlainText"/>
        <w:spacing w:line="276" w:lineRule="auto"/>
        <w:jc w:val="both"/>
        <w:rPr>
          <w:rFonts w:ascii="Arial" w:eastAsia="MS Mincho" w:hAnsi="Arial" w:cs="Arial"/>
          <w:sz w:val="18"/>
          <w:szCs w:val="18"/>
        </w:rPr>
      </w:pPr>
    </w:p>
    <w:p w14:paraId="3729D8F3" w14:textId="1AC225FE" w:rsidR="00E0392B" w:rsidRPr="00537B31" w:rsidRDefault="004F4675" w:rsidP="00E0392B">
      <w:pPr>
        <w:pStyle w:val="PlainText"/>
        <w:spacing w:line="276" w:lineRule="auto"/>
        <w:ind w:left="720" w:hanging="720"/>
        <w:jc w:val="both"/>
        <w:rPr>
          <w:rFonts w:ascii="Arial" w:eastAsia="MS Mincho" w:hAnsi="Arial" w:cs="Arial"/>
          <w:sz w:val="18"/>
          <w:szCs w:val="18"/>
        </w:rPr>
      </w:pPr>
      <w:r>
        <w:rPr>
          <w:rFonts w:ascii="Arial" w:eastAsia="MS Mincho" w:hAnsi="Arial" w:cs="Arial"/>
          <w:sz w:val="18"/>
          <w:szCs w:val="18"/>
        </w:rPr>
        <w:t>7.7.6</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legal standing by providing details as set out in the questionnaire. </w:t>
      </w:r>
    </w:p>
    <w:p w14:paraId="5B74ADF4" w14:textId="77777777" w:rsidR="00E0392B" w:rsidRPr="00537B31" w:rsidRDefault="00E0392B" w:rsidP="00E0392B">
      <w:pPr>
        <w:outlineLvl w:val="0"/>
        <w:rPr>
          <w:rFonts w:ascii="Arial" w:eastAsia="Calibri" w:hAnsi="Arial" w:cs="Arial"/>
          <w:b/>
          <w:sz w:val="18"/>
          <w:szCs w:val="18"/>
          <w:lang w:eastAsia="en-GB"/>
        </w:rPr>
      </w:pPr>
    </w:p>
    <w:tbl>
      <w:tblPr>
        <w:tblW w:w="5000" w:type="pct"/>
        <w:tblLook w:val="04A0" w:firstRow="1" w:lastRow="0" w:firstColumn="1" w:lastColumn="0" w:noHBand="0" w:noVBand="1"/>
      </w:tblPr>
      <w:tblGrid>
        <w:gridCol w:w="9242"/>
      </w:tblGrid>
      <w:tr w:rsidR="00E0392B" w:rsidRPr="00537B31" w14:paraId="59C43918" w14:textId="77777777" w:rsidTr="00DD68ED">
        <w:tc>
          <w:tcPr>
            <w:tcW w:w="5000" w:type="pct"/>
            <w:shd w:val="clear" w:color="auto" w:fill="C4D52A"/>
          </w:tcPr>
          <w:p w14:paraId="26425504" w14:textId="77777777" w:rsidR="00E0392B" w:rsidRPr="00537B31" w:rsidRDefault="00E0392B" w:rsidP="00DD68ED">
            <w:pPr>
              <w:outlineLvl w:val="0"/>
              <w:rPr>
                <w:rFonts w:ascii="Arial" w:eastAsia="Calibri" w:hAnsi="Arial" w:cs="Arial"/>
                <w:b/>
                <w:sz w:val="18"/>
                <w:szCs w:val="18"/>
                <w:lang w:eastAsia="en-GB"/>
              </w:rPr>
            </w:pPr>
            <w:bookmarkStart w:id="25" w:name="_Toc495612960"/>
            <w:r w:rsidRPr="00537B31">
              <w:rPr>
                <w:rFonts w:ascii="Arial" w:eastAsia="Calibri" w:hAnsi="Arial" w:cs="Arial"/>
                <w:b/>
                <w:sz w:val="18"/>
                <w:szCs w:val="18"/>
                <w:lang w:eastAsia="en-GB"/>
              </w:rPr>
              <w:t>7.8     Information</w:t>
            </w:r>
            <w:bookmarkEnd w:id="25"/>
          </w:p>
        </w:tc>
      </w:tr>
    </w:tbl>
    <w:p w14:paraId="57CF21DD" w14:textId="77777777" w:rsidR="00E0392B" w:rsidRPr="00537B31" w:rsidRDefault="00E0392B" w:rsidP="00E0392B">
      <w:pPr>
        <w:pStyle w:val="ListParagraph"/>
        <w:spacing w:line="276" w:lineRule="auto"/>
        <w:ind w:left="0"/>
        <w:rPr>
          <w:rFonts w:ascii="Arial" w:hAnsi="Arial" w:cs="Arial"/>
          <w:sz w:val="18"/>
          <w:szCs w:val="18"/>
        </w:rPr>
      </w:pPr>
    </w:p>
    <w:p w14:paraId="4052F473" w14:textId="08067945"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t>7.8.1</w:t>
      </w:r>
      <w:r w:rsidRPr="00537B31">
        <w:rPr>
          <w:rFonts w:ascii="Arial" w:eastAsia="MS Mincho" w:hAnsi="Arial" w:cs="Arial"/>
          <w:sz w:val="18"/>
          <w:szCs w:val="18"/>
        </w:rPr>
        <w:tab/>
        <w:t xml:space="preserve">In order to assist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to evaluate the extent to which a</w:t>
      </w:r>
      <w:r w:rsidR="006D3E6D" w:rsidRPr="00537B31">
        <w:rPr>
          <w:rFonts w:ascii="Arial" w:eastAsia="MS Mincho" w:hAnsi="Arial" w:cs="Arial"/>
          <w:sz w:val="18"/>
          <w:szCs w:val="18"/>
        </w:rPr>
        <w:t>n</w:t>
      </w:r>
      <w:r w:rsidRPr="00537B31">
        <w:rPr>
          <w:rFonts w:ascii="Arial" w:eastAsia="MS Mincho" w:hAnsi="Arial" w:cs="Arial"/>
          <w:sz w:val="18"/>
          <w:szCs w:val="18"/>
        </w:rPr>
        <w:t xml:space="preser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meets the </w:t>
      </w:r>
      <w:r w:rsidRPr="00537B31">
        <w:rPr>
          <w:rFonts w:ascii="Arial" w:eastAsia="MS Mincho" w:hAnsi="Arial" w:cs="Arial"/>
          <w:sz w:val="18"/>
          <w:szCs w:val="18"/>
        </w:rPr>
        <w:tab/>
        <w:t xml:space="preserve">requirements relating to technical capability, legal standing, economic and financial standing set out </w:t>
      </w:r>
      <w:r w:rsidRPr="00537B31">
        <w:rPr>
          <w:rFonts w:ascii="Arial" w:eastAsia="MS Mincho" w:hAnsi="Arial" w:cs="Arial"/>
          <w:sz w:val="18"/>
          <w:szCs w:val="18"/>
        </w:rPr>
        <w:tab/>
        <w:t xml:space="preserve">above,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are required to provide all of the information requested in </w:t>
      </w:r>
      <w:r w:rsidRPr="00B53735">
        <w:rPr>
          <w:rFonts w:ascii="Arial" w:eastAsia="MS Mincho" w:hAnsi="Arial" w:cs="Arial"/>
          <w:sz w:val="18"/>
          <w:szCs w:val="18"/>
        </w:rPr>
        <w:t xml:space="preserve">the </w:t>
      </w:r>
      <w:r w:rsidR="00AB51D3" w:rsidRPr="00B53735">
        <w:rPr>
          <w:rFonts w:ascii="Arial" w:eastAsia="MS Mincho" w:hAnsi="Arial" w:cs="Arial"/>
          <w:sz w:val="18"/>
          <w:szCs w:val="18"/>
        </w:rPr>
        <w:t>RFI Q</w:t>
      </w:r>
      <w:r w:rsidRPr="00B53735">
        <w:rPr>
          <w:rFonts w:ascii="Arial" w:eastAsia="MS Mincho" w:hAnsi="Arial" w:cs="Arial"/>
          <w:sz w:val="18"/>
          <w:szCs w:val="18"/>
        </w:rPr>
        <w:t>uestionnaire.</w:t>
      </w:r>
    </w:p>
    <w:p w14:paraId="4978BF76" w14:textId="77777777" w:rsidR="00E0392B" w:rsidRPr="00537B31" w:rsidRDefault="00E0392B" w:rsidP="00E0392B">
      <w:pPr>
        <w:pStyle w:val="PlainText"/>
        <w:spacing w:line="276" w:lineRule="auto"/>
        <w:jc w:val="both"/>
        <w:rPr>
          <w:rFonts w:ascii="Arial" w:eastAsia="MS Mincho" w:hAnsi="Arial" w:cs="Arial"/>
          <w:sz w:val="18"/>
          <w:szCs w:val="18"/>
        </w:rPr>
      </w:pPr>
      <w:bookmarkStart w:id="26" w:name="_DV_M150"/>
      <w:bookmarkStart w:id="27" w:name="_DV_C33"/>
      <w:bookmarkEnd w:id="26"/>
    </w:p>
    <w:p w14:paraId="3855E9FC" w14:textId="2B2ABCE1" w:rsidR="00E0392B" w:rsidRPr="00537B31" w:rsidRDefault="00E0392B" w:rsidP="00E0392B">
      <w:pPr>
        <w:pStyle w:val="PlainText"/>
        <w:spacing w:line="276" w:lineRule="auto"/>
        <w:ind w:left="720" w:hanging="720"/>
        <w:jc w:val="both"/>
        <w:rPr>
          <w:rFonts w:ascii="Arial" w:eastAsia="MS Mincho" w:hAnsi="Arial" w:cs="Arial"/>
          <w:sz w:val="18"/>
          <w:szCs w:val="18"/>
        </w:rPr>
      </w:pPr>
      <w:r w:rsidRPr="00537B31">
        <w:rPr>
          <w:rFonts w:ascii="Arial" w:eastAsia="MS Mincho" w:hAnsi="Arial" w:cs="Arial"/>
          <w:sz w:val="18"/>
          <w:szCs w:val="18"/>
        </w:rPr>
        <w:t>7.8.2</w:t>
      </w:r>
      <w:r w:rsidRPr="00537B31">
        <w:rPr>
          <w:rFonts w:ascii="Arial" w:eastAsia="MS Mincho" w:hAnsi="Arial" w:cs="Arial"/>
          <w:sz w:val="18"/>
          <w:szCs w:val="18"/>
        </w:rPr>
        <w:tab/>
        <w:t xml:space="preserve">No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may discuss with another </w:t>
      </w:r>
      <w:r w:rsidR="005B58C0" w:rsidRPr="00537B31">
        <w:rPr>
          <w:rFonts w:ascii="Arial" w:eastAsia="MS Mincho" w:hAnsi="Arial" w:cs="Arial"/>
          <w:sz w:val="18"/>
          <w:szCs w:val="18"/>
        </w:rPr>
        <w:t>Applicant</w:t>
      </w:r>
      <w:bookmarkStart w:id="28" w:name="_DV_M151"/>
      <w:bookmarkEnd w:id="27"/>
      <w:bookmarkEnd w:id="28"/>
      <w:r w:rsidRPr="00537B31">
        <w:rPr>
          <w:rFonts w:ascii="Arial" w:eastAsia="MS Mincho" w:hAnsi="Arial" w:cs="Arial"/>
          <w:sz w:val="18"/>
          <w:szCs w:val="18"/>
        </w:rPr>
        <w:t xml:space="preserve"> any aspect of</w:t>
      </w:r>
      <w:bookmarkStart w:id="29" w:name="_DV_C34"/>
      <w:r w:rsidRPr="00537B31">
        <w:rPr>
          <w:rFonts w:ascii="Arial" w:eastAsia="MS Mincho" w:hAnsi="Arial" w:cs="Arial"/>
          <w:sz w:val="18"/>
          <w:szCs w:val="18"/>
        </w:rPr>
        <w:t xml:space="preserve"> their</w:t>
      </w:r>
      <w:bookmarkStart w:id="30" w:name="_DV_M152"/>
      <w:bookmarkEnd w:id="29"/>
      <w:bookmarkEnd w:id="30"/>
      <w:r w:rsidRPr="00537B31">
        <w:rPr>
          <w:rFonts w:ascii="Arial" w:eastAsia="MS Mincho" w:hAnsi="Arial" w:cs="Arial"/>
          <w:sz w:val="18"/>
          <w:szCs w:val="18"/>
        </w:rPr>
        <w:t xml:space="preserve"> submission or otherwise </w:t>
      </w:r>
      <w:r w:rsidRPr="00D868A2">
        <w:rPr>
          <w:rFonts w:ascii="Arial" w:eastAsia="MS Mincho" w:hAnsi="Arial" w:cs="Arial"/>
          <w:color w:val="FF0000"/>
          <w:sz w:val="18"/>
          <w:szCs w:val="18"/>
        </w:rPr>
        <w:t>exchang</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information or </w:t>
      </w:r>
      <w:r w:rsidRPr="00D868A2">
        <w:rPr>
          <w:rFonts w:ascii="Arial" w:eastAsia="MS Mincho" w:hAnsi="Arial" w:cs="Arial"/>
          <w:color w:val="FF0000"/>
          <w:sz w:val="18"/>
          <w:szCs w:val="18"/>
        </w:rPr>
        <w:t>collud</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 respect of this Competition.  Any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who fails to comply with this requirement may be disqualified.</w:t>
      </w:r>
    </w:p>
    <w:p w14:paraId="52FE3366" w14:textId="77777777" w:rsidR="00E0392B" w:rsidRPr="00537B31" w:rsidRDefault="00E0392B" w:rsidP="00E0392B">
      <w:pPr>
        <w:pStyle w:val="Header"/>
        <w:ind w:left="1418" w:hanging="1134"/>
        <w:rPr>
          <w:rFonts w:ascii="Arial" w:hAnsi="Arial" w:cs="Arial"/>
          <w:color w:val="000000"/>
          <w:sz w:val="18"/>
          <w:szCs w:val="18"/>
        </w:rPr>
      </w:pPr>
    </w:p>
    <w:tbl>
      <w:tblPr>
        <w:tblW w:w="5000" w:type="pct"/>
        <w:tblLook w:val="04A0" w:firstRow="1" w:lastRow="0" w:firstColumn="1" w:lastColumn="0" w:noHBand="0" w:noVBand="1"/>
      </w:tblPr>
      <w:tblGrid>
        <w:gridCol w:w="9242"/>
      </w:tblGrid>
      <w:tr w:rsidR="00E0392B" w:rsidRPr="00537B31" w14:paraId="0654097A" w14:textId="77777777" w:rsidTr="00DD68ED">
        <w:tc>
          <w:tcPr>
            <w:tcW w:w="5000" w:type="pct"/>
            <w:shd w:val="clear" w:color="auto" w:fill="C4D52A"/>
          </w:tcPr>
          <w:p w14:paraId="7D06BB80" w14:textId="77777777" w:rsidR="00E0392B" w:rsidRPr="00537B31" w:rsidRDefault="00E0392B" w:rsidP="00042B7B">
            <w:pPr>
              <w:pStyle w:val="ListParagraph"/>
              <w:numPr>
                <w:ilvl w:val="1"/>
                <w:numId w:val="7"/>
              </w:numPr>
              <w:outlineLvl w:val="0"/>
              <w:rPr>
                <w:rFonts w:ascii="Arial" w:hAnsi="Arial" w:cs="Arial"/>
                <w:color w:val="000000"/>
                <w:sz w:val="18"/>
                <w:szCs w:val="18"/>
              </w:rPr>
            </w:pPr>
            <w:r w:rsidRPr="00537B31">
              <w:rPr>
                <w:rFonts w:ascii="Arial" w:eastAsia="Calibri" w:hAnsi="Arial" w:cs="Arial"/>
                <w:b/>
                <w:sz w:val="18"/>
                <w:szCs w:val="18"/>
                <w:lang w:eastAsia="en-GB"/>
              </w:rPr>
              <w:t xml:space="preserve">    </w:t>
            </w:r>
            <w:bookmarkStart w:id="31" w:name="_Toc495612961"/>
            <w:r w:rsidRPr="00537B31">
              <w:rPr>
                <w:rFonts w:ascii="Arial" w:eastAsia="Calibri" w:hAnsi="Arial" w:cs="Arial"/>
                <w:b/>
                <w:sz w:val="18"/>
                <w:szCs w:val="18"/>
                <w:lang w:eastAsia="en-GB"/>
              </w:rPr>
              <w:t>Requirements</w:t>
            </w:r>
            <w:bookmarkEnd w:id="31"/>
          </w:p>
        </w:tc>
      </w:tr>
    </w:tbl>
    <w:p w14:paraId="60FC370E" w14:textId="77777777" w:rsidR="00E0392B" w:rsidRPr="00537B31" w:rsidRDefault="00E0392B" w:rsidP="00E0392B">
      <w:pPr>
        <w:pStyle w:val="Header"/>
        <w:ind w:left="1069" w:hanging="709"/>
        <w:rPr>
          <w:rFonts w:ascii="Arial" w:hAnsi="Arial" w:cs="Arial"/>
          <w:color w:val="000000"/>
          <w:sz w:val="18"/>
          <w:szCs w:val="18"/>
        </w:rPr>
      </w:pPr>
    </w:p>
    <w:p w14:paraId="46D8F498" w14:textId="3832B702" w:rsidR="00E0392B" w:rsidRPr="00537B31" w:rsidRDefault="00E0392B" w:rsidP="00E0392B">
      <w:pPr>
        <w:spacing w:line="276" w:lineRule="auto"/>
        <w:ind w:left="720" w:hanging="720"/>
        <w:rPr>
          <w:rFonts w:ascii="Arial" w:hAnsi="Arial" w:cs="Arial"/>
          <w:color w:val="000000"/>
          <w:sz w:val="18"/>
          <w:szCs w:val="18"/>
        </w:rPr>
      </w:pPr>
      <w:r w:rsidRPr="00537B31">
        <w:rPr>
          <w:rFonts w:ascii="Arial" w:hAnsi="Arial" w:cs="Arial"/>
          <w:color w:val="000000"/>
          <w:sz w:val="18"/>
          <w:szCs w:val="18"/>
        </w:rPr>
        <w:t>7.9.1</w:t>
      </w:r>
      <w:r w:rsidRPr="00537B31">
        <w:rPr>
          <w:rFonts w:ascii="Arial" w:hAnsi="Arial" w:cs="Arial"/>
          <w:color w:val="000000"/>
          <w:sz w:val="18"/>
          <w:szCs w:val="18"/>
        </w:rPr>
        <w:tab/>
        <w:t xml:space="preserve">If a response to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fails to comply in any respect with the requirements set out in this </w:t>
      </w:r>
      <w:r w:rsidR="00204DD2" w:rsidRPr="00537B31">
        <w:rPr>
          <w:rFonts w:ascii="Arial" w:hAnsi="Arial" w:cs="Arial"/>
          <w:color w:val="000000"/>
          <w:sz w:val="18"/>
          <w:szCs w:val="18"/>
        </w:rPr>
        <w:t>RFI</w:t>
      </w:r>
      <w:r w:rsidRPr="00537B31">
        <w:rPr>
          <w:rFonts w:ascii="Arial" w:hAnsi="Arial" w:cs="Arial"/>
          <w:color w:val="000000"/>
          <w:sz w:val="18"/>
          <w:szCs w:val="18"/>
        </w:rPr>
        <w:t xml:space="preserve"> or is ambiguous, </w:t>
      </w:r>
      <w:r w:rsidR="00B064CF"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00B064CF" w:rsidRPr="00537B31">
        <w:rPr>
          <w:rFonts w:ascii="Arial" w:hAnsi="Arial" w:cs="Arial"/>
          <w:color w:val="000000"/>
          <w:sz w:val="18"/>
          <w:szCs w:val="18"/>
        </w:rPr>
        <w:t xml:space="preserve"> </w:t>
      </w:r>
      <w:r w:rsidRPr="00537B31">
        <w:rPr>
          <w:rFonts w:ascii="Arial" w:hAnsi="Arial" w:cs="Arial"/>
          <w:color w:val="000000"/>
          <w:sz w:val="18"/>
          <w:szCs w:val="18"/>
        </w:rPr>
        <w:t>will be entitled at its absolute discretion (but will not be obliged), to take such steps as it considers appropriate (at its sole discretion) including (but not limited to):</w:t>
      </w:r>
    </w:p>
    <w:p w14:paraId="0C2C4343"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rejecting the relevant response as non-compliant;</w:t>
      </w:r>
    </w:p>
    <w:p w14:paraId="191D253A" w14:textId="56DA7EB9"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without prejudice to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’s</w:t>
      </w:r>
      <w:r w:rsidR="00B064CF" w:rsidRPr="00537B31">
        <w:rPr>
          <w:rFonts w:ascii="Arial" w:hAnsi="Arial" w:cs="Arial"/>
          <w:color w:val="000000"/>
          <w:sz w:val="18"/>
          <w:szCs w:val="18"/>
        </w:rPr>
        <w:t xml:space="preserve"> </w:t>
      </w:r>
      <w:r w:rsidRPr="00537B31">
        <w:rPr>
          <w:rFonts w:ascii="Arial" w:hAnsi="Arial" w:cs="Arial"/>
          <w:color w:val="000000"/>
          <w:sz w:val="18"/>
          <w:szCs w:val="18"/>
        </w:rPr>
        <w:t>right to reject the response;</w:t>
      </w:r>
    </w:p>
    <w:p w14:paraId="0E29EB4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meeting with, raising issues and/or seeking clarification from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in respect of the relevant response;</w:t>
      </w:r>
    </w:p>
    <w:p w14:paraId="7933C806" w14:textId="036A196E"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requesting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to provide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 xml:space="preserve"> </w:t>
      </w:r>
      <w:r w:rsidRPr="00537B31">
        <w:rPr>
          <w:rFonts w:ascii="Arial" w:hAnsi="Arial" w:cs="Arial"/>
          <w:color w:val="000000"/>
          <w:sz w:val="18"/>
          <w:szCs w:val="18"/>
        </w:rPr>
        <w:t>with information or items which have not been provided or have been provided in an incorrect form or on an incorrect basis;</w:t>
      </w:r>
    </w:p>
    <w:p w14:paraId="528D8816" w14:textId="71D660FB"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waiving a requirement which, in the opinion of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Pr="00537B31">
        <w:rPr>
          <w:rFonts w:ascii="Arial" w:hAnsi="Arial" w:cs="Arial"/>
          <w:color w:val="000000"/>
          <w:sz w:val="18"/>
          <w:szCs w:val="18"/>
        </w:rPr>
        <w:t>, is not material and/or is procedural; and/or</w:t>
      </w:r>
    </w:p>
    <w:p w14:paraId="1AAAA23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amending the relevant requirement and inviting the other </w:t>
      </w:r>
      <w:r w:rsidR="00311164" w:rsidRPr="00537B31">
        <w:rPr>
          <w:rFonts w:ascii="Arial" w:hAnsi="Arial" w:cs="Arial"/>
          <w:color w:val="000000"/>
          <w:sz w:val="18"/>
          <w:szCs w:val="18"/>
        </w:rPr>
        <w:t>Applicants</w:t>
      </w:r>
      <w:r w:rsidRPr="00537B31">
        <w:rPr>
          <w:rFonts w:ascii="Arial" w:hAnsi="Arial" w:cs="Arial"/>
          <w:color w:val="000000"/>
          <w:sz w:val="18"/>
          <w:szCs w:val="18"/>
        </w:rPr>
        <w:t xml:space="preserve"> to adjust their respective responses on the basis of such revised requirement.</w:t>
      </w:r>
    </w:p>
    <w:p w14:paraId="1F1DD2E0" w14:textId="77777777" w:rsidR="00E0392B" w:rsidRPr="00537B31" w:rsidRDefault="00E0392B" w:rsidP="00E0392B">
      <w:pPr>
        <w:spacing w:line="276" w:lineRule="auto"/>
        <w:ind w:left="720"/>
        <w:rPr>
          <w:rFonts w:ascii="Arial" w:hAnsi="Arial" w:cs="Arial"/>
          <w:color w:val="000000"/>
          <w:sz w:val="18"/>
          <w:szCs w:val="18"/>
        </w:rPr>
      </w:pPr>
    </w:p>
    <w:p w14:paraId="562FAC5F" w14:textId="022EB0F9" w:rsidR="00E0392B" w:rsidRPr="00537B31" w:rsidRDefault="00E0392B" w:rsidP="00E0392B">
      <w:pPr>
        <w:spacing w:line="276" w:lineRule="auto"/>
        <w:ind w:left="720"/>
        <w:rPr>
          <w:rFonts w:ascii="Arial" w:hAnsi="Arial" w:cs="Arial"/>
          <w:color w:val="000000"/>
          <w:sz w:val="18"/>
          <w:szCs w:val="18"/>
        </w:rPr>
      </w:pPr>
      <w:r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Pr="00537B31">
        <w:rPr>
          <w:rFonts w:ascii="Arial" w:hAnsi="Arial" w:cs="Arial"/>
          <w:color w:val="000000"/>
          <w:sz w:val="18"/>
          <w:szCs w:val="18"/>
        </w:rPr>
        <w:t xml:space="preserve"> may seek clarification of any aspect of the response.</w:t>
      </w:r>
    </w:p>
    <w:p w14:paraId="7DF49FE9" w14:textId="77777777" w:rsidR="00E0392B" w:rsidRPr="00537B31" w:rsidRDefault="00E0392B" w:rsidP="00E0392B">
      <w:pPr>
        <w:spacing w:line="276" w:lineRule="auto"/>
        <w:ind w:left="960"/>
        <w:rPr>
          <w:rFonts w:ascii="Arial" w:hAnsi="Arial" w:cs="Arial"/>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392B" w:rsidRPr="00537B31" w14:paraId="35D6C5D3" w14:textId="77777777" w:rsidTr="00DD68ED">
        <w:tc>
          <w:tcPr>
            <w:tcW w:w="5000" w:type="pct"/>
            <w:shd w:val="clear" w:color="auto" w:fill="C4D52A"/>
          </w:tcPr>
          <w:p w14:paraId="2CA7A0F6" w14:textId="77777777" w:rsidR="00E0392B" w:rsidRPr="00537B31" w:rsidRDefault="00E0392B" w:rsidP="00DD68ED">
            <w:pPr>
              <w:outlineLvl w:val="0"/>
              <w:rPr>
                <w:rFonts w:ascii="Arial" w:hAnsi="Arial" w:cs="Arial"/>
                <w:b/>
                <w:w w:val="0"/>
                <w:sz w:val="20"/>
                <w:szCs w:val="18"/>
              </w:rPr>
            </w:pPr>
            <w:bookmarkStart w:id="32" w:name="_Toc495612962"/>
            <w:r w:rsidRPr="00537B31">
              <w:rPr>
                <w:rFonts w:ascii="Arial" w:eastAsia="Calibri" w:hAnsi="Arial" w:cs="Arial"/>
                <w:b/>
                <w:sz w:val="20"/>
                <w:szCs w:val="18"/>
                <w:lang w:eastAsia="en-GB"/>
              </w:rPr>
              <w:t>Part 8: Conflict of Interest</w:t>
            </w:r>
            <w:bookmarkEnd w:id="32"/>
          </w:p>
        </w:tc>
      </w:tr>
    </w:tbl>
    <w:p w14:paraId="0B6FFBEF" w14:textId="77777777" w:rsidR="00E0392B" w:rsidRPr="00537B31" w:rsidRDefault="00E0392B" w:rsidP="00E0392B">
      <w:pPr>
        <w:pStyle w:val="BodyText"/>
        <w:tabs>
          <w:tab w:val="left" w:pos="567"/>
          <w:tab w:val="left" w:pos="1134"/>
        </w:tabs>
        <w:spacing w:after="0"/>
        <w:rPr>
          <w:rFonts w:ascii="Arial" w:hAnsi="Arial" w:cs="Arial"/>
          <w:color w:val="000000"/>
          <w:w w:val="0"/>
          <w:sz w:val="18"/>
          <w:szCs w:val="18"/>
        </w:rPr>
      </w:pPr>
    </w:p>
    <w:p w14:paraId="6220AFDA" w14:textId="3575B2D9" w:rsidR="00E0392B"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8.1</w:t>
      </w:r>
      <w:r w:rsidRPr="00537B31">
        <w:rPr>
          <w:rFonts w:ascii="Arial" w:hAnsi="Arial" w:cs="Arial"/>
          <w:color w:val="000000"/>
          <w:w w:val="0"/>
          <w:sz w:val="18"/>
          <w:szCs w:val="18"/>
        </w:rPr>
        <w:tab/>
        <w:t>Any conflict of interest or potential conflict of interest must be fully disclosed in writing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as soon as the conflict or potential conflict becomes apparent. Following receipt of such information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in its absolute discretion, decide on the appropriate course of action. </w:t>
      </w:r>
    </w:p>
    <w:p w14:paraId="19A57AC8" w14:textId="43801FF5" w:rsidR="00740EDF"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8.2</w:t>
      </w:r>
      <w:r w:rsidRPr="00537B31">
        <w:rPr>
          <w:rFonts w:ascii="Arial" w:hAnsi="Arial" w:cs="Arial"/>
          <w:color w:val="000000"/>
          <w:w w:val="0"/>
          <w:sz w:val="18"/>
          <w:szCs w:val="18"/>
        </w:rPr>
        <w:tab/>
        <w:t xml:space="preserve">Without prejudice to the above,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recognises that there may be entities (such as key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who wish to be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this Competition. Where any entity wishes to participate in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it must contact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promptly to seek consent. No entity may be involved with (including acting as advisor to or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 to)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without the prior approval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Following notification,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take such steps as it considers appropriate, which may include prohibiting the entity from being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or making such involvement conditional on certain requirements being met. These requirements may include, but not be limited to, requiring certain information barriers to be put in place within the entity and requiring confirmation that each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 whom the entity is participating is aware of, and has no objection to, the participation on multiple teams.</w:t>
      </w:r>
    </w:p>
    <w:p w14:paraId="7C63F8B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14866798" w14:textId="77777777" w:rsidTr="00DD68ED">
        <w:tc>
          <w:tcPr>
            <w:tcW w:w="5000" w:type="pct"/>
            <w:shd w:val="clear" w:color="auto" w:fill="C4D52A"/>
          </w:tcPr>
          <w:p w14:paraId="224A3956" w14:textId="77777777" w:rsidR="000D324F" w:rsidRPr="00537B31" w:rsidRDefault="000D324F" w:rsidP="00DD68ED">
            <w:pPr>
              <w:outlineLvl w:val="0"/>
              <w:rPr>
                <w:rFonts w:ascii="Arial" w:hAnsi="Arial" w:cs="Arial"/>
                <w:b/>
                <w:w w:val="0"/>
                <w:sz w:val="20"/>
                <w:szCs w:val="18"/>
              </w:rPr>
            </w:pPr>
            <w:bookmarkStart w:id="33" w:name="_Toc495612963"/>
            <w:r w:rsidRPr="00537B31">
              <w:rPr>
                <w:rFonts w:ascii="Arial" w:eastAsia="Calibri" w:hAnsi="Arial" w:cs="Arial"/>
                <w:b/>
                <w:sz w:val="20"/>
                <w:szCs w:val="18"/>
                <w:lang w:eastAsia="en-GB"/>
              </w:rPr>
              <w:t xml:space="preserve">Part 9: Change in </w:t>
            </w:r>
            <w:r w:rsidR="00311164" w:rsidRPr="00537B31">
              <w:rPr>
                <w:rFonts w:ascii="Arial" w:eastAsia="Calibri" w:hAnsi="Arial" w:cs="Arial"/>
                <w:b/>
                <w:sz w:val="20"/>
                <w:szCs w:val="18"/>
                <w:lang w:eastAsia="en-GB"/>
              </w:rPr>
              <w:t>Applicants</w:t>
            </w:r>
            <w:bookmarkEnd w:id="33"/>
          </w:p>
        </w:tc>
      </w:tr>
    </w:tbl>
    <w:p w14:paraId="0340F36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6DC6B7AB" w14:textId="366A5D22" w:rsidR="00E0392B"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9.1</w:t>
      </w:r>
      <w:r w:rsidRPr="00537B31">
        <w:rPr>
          <w:rFonts w:ascii="Arial" w:hAnsi="Arial" w:cs="Arial"/>
          <w:color w:val="000000"/>
          <w:w w:val="0"/>
          <w:sz w:val="18"/>
          <w:szCs w:val="18"/>
        </w:rPr>
        <w:tab/>
        <w:t xml:space="preserve">Any change in the ownership, structure or control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any entity comprising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after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has submitted its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must be notified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(prior to the submission of any tender or BAFO) and may lead to disqualification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unless approved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absolute discretion, to withhold such approval for any such changes and to disqualify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concerned from any further participation in the procurement process.</w:t>
      </w:r>
    </w:p>
    <w:p w14:paraId="7B81019F"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6469BFC9" w14:textId="77777777" w:rsidTr="00DD68ED">
        <w:tc>
          <w:tcPr>
            <w:tcW w:w="5000" w:type="pct"/>
            <w:shd w:val="clear" w:color="auto" w:fill="C4D52A"/>
          </w:tcPr>
          <w:p w14:paraId="1F283443" w14:textId="77777777" w:rsidR="000D324F" w:rsidRPr="00537B31" w:rsidRDefault="000D324F" w:rsidP="00DD68ED">
            <w:pPr>
              <w:outlineLvl w:val="0"/>
              <w:rPr>
                <w:rFonts w:ascii="Arial" w:hAnsi="Arial" w:cs="Arial"/>
                <w:b/>
                <w:w w:val="0"/>
                <w:sz w:val="20"/>
                <w:szCs w:val="18"/>
              </w:rPr>
            </w:pPr>
            <w:bookmarkStart w:id="34" w:name="_Toc495612964"/>
            <w:r w:rsidRPr="00537B31">
              <w:rPr>
                <w:rFonts w:ascii="Arial" w:eastAsia="Calibri" w:hAnsi="Arial" w:cs="Arial"/>
                <w:b/>
                <w:sz w:val="20"/>
                <w:szCs w:val="18"/>
                <w:lang w:eastAsia="en-GB"/>
              </w:rPr>
              <w:t xml:space="preserve">Part 10: </w:t>
            </w:r>
            <w:r w:rsidR="00204DD2" w:rsidRPr="00537B31">
              <w:rPr>
                <w:rFonts w:ascii="Arial" w:eastAsia="Calibri" w:hAnsi="Arial" w:cs="Arial"/>
                <w:b/>
                <w:sz w:val="20"/>
                <w:szCs w:val="18"/>
                <w:lang w:eastAsia="en-GB"/>
              </w:rPr>
              <w:t>RFI</w:t>
            </w:r>
            <w:r w:rsidRPr="00537B31">
              <w:rPr>
                <w:rFonts w:ascii="Arial" w:eastAsia="Calibri" w:hAnsi="Arial" w:cs="Arial"/>
                <w:b/>
                <w:sz w:val="20"/>
                <w:szCs w:val="18"/>
                <w:lang w:eastAsia="en-GB"/>
              </w:rPr>
              <w:t xml:space="preserve"> Questionnaire</w:t>
            </w:r>
            <w:bookmarkEnd w:id="34"/>
          </w:p>
        </w:tc>
      </w:tr>
    </w:tbl>
    <w:p w14:paraId="47EF6CDE"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47305B3D" w14:textId="42DEF4AA"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10.1</w:t>
      </w:r>
      <w:r w:rsidRPr="00537B31">
        <w:rPr>
          <w:rFonts w:ascii="Arial" w:hAnsi="Arial" w:cs="Arial"/>
          <w:color w:val="000000"/>
          <w:w w:val="0"/>
          <w:sz w:val="18"/>
          <w:szCs w:val="18"/>
        </w:rPr>
        <w:tab/>
        <w:t xml:space="preserve">In order to assist </w:t>
      </w:r>
      <w:r w:rsidR="002A476C">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to evaluate the extent to which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meets the requirements set out at Sections</w:t>
      </w:r>
      <w:r w:rsidR="008C3396" w:rsidRPr="00537B31">
        <w:rPr>
          <w:rFonts w:ascii="Arial" w:hAnsi="Arial" w:cs="Arial"/>
          <w:color w:val="000000"/>
          <w:w w:val="0"/>
          <w:sz w:val="18"/>
          <w:szCs w:val="18"/>
        </w:rPr>
        <w:t xml:space="preserve"> 7.5</w:t>
      </w:r>
      <w:r w:rsidRPr="00537B31">
        <w:rPr>
          <w:rFonts w:ascii="Arial" w:hAnsi="Arial" w:cs="Arial"/>
          <w:color w:val="000000"/>
          <w:w w:val="0"/>
          <w:sz w:val="18"/>
          <w:szCs w:val="18"/>
        </w:rPr>
        <w:t xml:space="preserve"> and </w:t>
      </w:r>
      <w:r w:rsidR="008C3396" w:rsidRPr="00537B31">
        <w:rPr>
          <w:rFonts w:ascii="Arial" w:hAnsi="Arial" w:cs="Arial"/>
          <w:color w:val="000000"/>
          <w:w w:val="0"/>
          <w:sz w:val="18"/>
          <w:szCs w:val="18"/>
        </w:rPr>
        <w:t>7.6</w:t>
      </w:r>
      <w:r w:rsidRPr="00537B31">
        <w:rPr>
          <w:rFonts w:ascii="Arial" w:hAnsi="Arial" w:cs="Arial"/>
          <w:color w:val="000000"/>
          <w:w w:val="0"/>
          <w:sz w:val="18"/>
          <w:szCs w:val="18"/>
        </w:rPr>
        <w:t xml:space="preserve"> and to evaluate the criteria at Section </w:t>
      </w:r>
      <w:r w:rsidR="008C3396" w:rsidRPr="00537B31">
        <w:rPr>
          <w:rFonts w:ascii="Arial" w:hAnsi="Arial" w:cs="Arial"/>
          <w:color w:val="000000"/>
          <w:w w:val="0"/>
          <w:sz w:val="18"/>
          <w:szCs w:val="18"/>
        </w:rPr>
        <w:t>7.7</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required to provide all of the information requested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in the form required.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attached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Please see the Guidance Notes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relating to the limitations on modifications to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2528FDCA" w14:textId="7B4BC82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10.2</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being provided on the same basis to all prospective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As indicated at Section </w:t>
      </w:r>
      <w:r w:rsidR="008C3396" w:rsidRPr="00537B31">
        <w:rPr>
          <w:rFonts w:ascii="Arial" w:hAnsi="Arial" w:cs="Arial"/>
          <w:color w:val="000000"/>
          <w:w w:val="0"/>
          <w:sz w:val="18"/>
          <w:szCs w:val="18"/>
        </w:rPr>
        <w:t>1.1.</w:t>
      </w:r>
      <w:r w:rsidR="00A96322" w:rsidRPr="00537B31">
        <w:rPr>
          <w:rFonts w:ascii="Arial" w:hAnsi="Arial" w:cs="Arial"/>
          <w:color w:val="000000"/>
          <w:w w:val="0"/>
          <w:sz w:val="18"/>
          <w:szCs w:val="18"/>
        </w:rPr>
        <w:t>8</w:t>
      </w:r>
      <w:r w:rsidRPr="00537B31">
        <w:rPr>
          <w:rFonts w:ascii="Arial" w:hAnsi="Arial" w:cs="Arial"/>
          <w:color w:val="000000"/>
          <w:w w:val="0"/>
          <w:sz w:val="18"/>
          <w:szCs w:val="18"/>
        </w:rPr>
        <w:t xml:space="preserve"> above, no further information other than that referred to in, or provided in accordance with the terms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will be provided to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until the Request for Tender is provided to the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Whilst reasonable endeavours have been made to inform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of the requirements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form their own views and conclusions about the methods and resources needed to meet these requirements.</w:t>
      </w:r>
    </w:p>
    <w:p w14:paraId="309D04ED" w14:textId="4BAF1678"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10.3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expressly and strictly prohibited from discussing with other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any aspect of their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or otherwise exchanging information or colluding in respect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who fails to comply with this requirement may be disqualified.</w:t>
      </w:r>
    </w:p>
    <w:p w14:paraId="3B9EE370"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56D1EFFF" w14:textId="77777777" w:rsidTr="00DD68ED">
        <w:tc>
          <w:tcPr>
            <w:tcW w:w="5000" w:type="pct"/>
            <w:shd w:val="clear" w:color="auto" w:fill="C4D52A"/>
          </w:tcPr>
          <w:p w14:paraId="598823CA" w14:textId="77777777" w:rsidR="000D324F" w:rsidRPr="00537B31" w:rsidRDefault="000D324F" w:rsidP="00DD68ED">
            <w:pPr>
              <w:outlineLvl w:val="0"/>
              <w:rPr>
                <w:rFonts w:ascii="Arial" w:hAnsi="Arial" w:cs="Arial"/>
                <w:b/>
                <w:w w:val="0"/>
                <w:sz w:val="20"/>
                <w:szCs w:val="18"/>
              </w:rPr>
            </w:pPr>
            <w:bookmarkStart w:id="35" w:name="_Toc495612965"/>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1</w:t>
            </w:r>
            <w:r w:rsidRPr="00537B31">
              <w:rPr>
                <w:rFonts w:ascii="Arial" w:eastAsia="Calibri" w:hAnsi="Arial" w:cs="Arial"/>
                <w:b/>
                <w:sz w:val="20"/>
                <w:szCs w:val="18"/>
                <w:lang w:eastAsia="en-GB"/>
              </w:rPr>
              <w:t xml:space="preserve">: </w:t>
            </w:r>
            <w:r w:rsidR="005B58C0" w:rsidRPr="00537B31">
              <w:rPr>
                <w:rFonts w:ascii="Arial" w:eastAsia="Calibri" w:hAnsi="Arial" w:cs="Arial"/>
                <w:b/>
                <w:sz w:val="20"/>
                <w:szCs w:val="18"/>
                <w:lang w:eastAsia="en-GB"/>
              </w:rPr>
              <w:t>Applicant</w:t>
            </w:r>
            <w:r w:rsidRPr="00537B31">
              <w:rPr>
                <w:rFonts w:ascii="Arial" w:eastAsia="Calibri" w:hAnsi="Arial" w:cs="Arial"/>
                <w:b/>
                <w:sz w:val="20"/>
                <w:szCs w:val="18"/>
                <w:lang w:eastAsia="en-GB"/>
              </w:rPr>
              <w:t xml:space="preserve"> Interviews / Request for Clarification</w:t>
            </w:r>
            <w:bookmarkEnd w:id="35"/>
          </w:p>
        </w:tc>
      </w:tr>
    </w:tbl>
    <w:p w14:paraId="4EF0EDE4"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0BE31F05" w14:textId="56A5179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the generality of </w:t>
      </w:r>
      <w:r w:rsidR="008C3396" w:rsidRPr="00537B31">
        <w:rPr>
          <w:rFonts w:ascii="Arial" w:hAnsi="Arial" w:cs="Arial"/>
          <w:color w:val="000000"/>
          <w:w w:val="0"/>
          <w:sz w:val="18"/>
          <w:szCs w:val="18"/>
        </w:rPr>
        <w:t xml:space="preserve">Part </w:t>
      </w:r>
      <w:r w:rsidR="00221CE1">
        <w:rPr>
          <w:rFonts w:ascii="Arial" w:hAnsi="Arial" w:cs="Arial"/>
          <w:color w:val="000000"/>
          <w:w w:val="0"/>
          <w:sz w:val="18"/>
          <w:szCs w:val="18"/>
        </w:rPr>
        <w:t>7.9</w:t>
      </w:r>
      <w:r w:rsidRPr="00537B31">
        <w:rPr>
          <w:rFonts w:ascii="Arial" w:hAnsi="Arial" w:cs="Arial"/>
          <w:color w:val="000000"/>
          <w:w w:val="0"/>
          <w:sz w:val="18"/>
          <w:szCs w:val="18"/>
        </w:rPr>
        <w:t xml:space="preserv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Requirements)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request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interviews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before the relevant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shortlisted or to request clarification of any matter set out in an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If this proves necessary,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will be informed as soon as possible after receipt of the response. Note that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its absolute discretion) may not require any or all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an interview or clarify their responses and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draw no conclusion from such interviews or from any failure to request clarifications.</w:t>
      </w:r>
    </w:p>
    <w:p w14:paraId="2329B878" w14:textId="4FC4580E"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In addition, </w:t>
      </w:r>
      <w:r w:rsidR="00BF19E7">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contact any referees provided in respect of </w:t>
      </w:r>
      <w:r w:rsidRPr="00537B31">
        <w:rPr>
          <w:rFonts w:ascii="Arial" w:hAnsi="Arial" w:cs="Arial"/>
          <w:w w:val="0"/>
          <w:sz w:val="18"/>
          <w:szCs w:val="18"/>
        </w:rPr>
        <w:t>Part D</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34190B97" w14:textId="77777777" w:rsidR="00AC18CA" w:rsidRPr="00537B31" w:rsidRDefault="00AC18CA"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4D2B4A1" w14:textId="77777777" w:rsidTr="00DD68ED">
        <w:tc>
          <w:tcPr>
            <w:tcW w:w="5000" w:type="pct"/>
            <w:shd w:val="clear" w:color="auto" w:fill="C4D52A"/>
          </w:tcPr>
          <w:p w14:paraId="3FDE78F2" w14:textId="77777777" w:rsidR="009347F3" w:rsidRPr="00537B31" w:rsidRDefault="009347F3" w:rsidP="00DD68ED">
            <w:pPr>
              <w:outlineLvl w:val="0"/>
              <w:rPr>
                <w:rFonts w:ascii="Arial" w:hAnsi="Arial" w:cs="Arial"/>
                <w:b/>
                <w:w w:val="0"/>
                <w:sz w:val="20"/>
                <w:szCs w:val="18"/>
              </w:rPr>
            </w:pPr>
            <w:bookmarkStart w:id="36" w:name="_Toc495612966"/>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2</w:t>
            </w:r>
            <w:r w:rsidRPr="00537B31">
              <w:rPr>
                <w:rFonts w:ascii="Arial" w:eastAsia="Calibri" w:hAnsi="Arial" w:cs="Arial"/>
                <w:b/>
                <w:sz w:val="20"/>
                <w:szCs w:val="18"/>
                <w:lang w:eastAsia="en-GB"/>
              </w:rPr>
              <w:t>: Confidentiality</w:t>
            </w:r>
            <w:bookmarkEnd w:id="36"/>
          </w:p>
        </w:tc>
      </w:tr>
    </w:tbl>
    <w:p w14:paraId="326860BA" w14:textId="77777777" w:rsidR="009347F3" w:rsidRPr="00537B31" w:rsidRDefault="009347F3" w:rsidP="009347F3">
      <w:pPr>
        <w:pStyle w:val="BodyText"/>
        <w:tabs>
          <w:tab w:val="left" w:pos="567"/>
          <w:tab w:val="left" w:pos="1134"/>
        </w:tabs>
        <w:rPr>
          <w:rFonts w:ascii="Arial" w:hAnsi="Arial" w:cs="Arial"/>
          <w:color w:val="000000"/>
          <w:w w:val="0"/>
          <w:sz w:val="18"/>
          <w:szCs w:val="18"/>
        </w:rPr>
      </w:pPr>
    </w:p>
    <w:p w14:paraId="69538A0C" w14:textId="06D4E6D5"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Section </w:t>
      </w:r>
      <w:r w:rsidR="0022569D" w:rsidRPr="00537B31">
        <w:rPr>
          <w:rFonts w:ascii="Arial" w:hAnsi="Arial" w:cs="Arial"/>
          <w:color w:val="000000"/>
          <w:w w:val="0"/>
          <w:sz w:val="18"/>
          <w:szCs w:val="18"/>
        </w:rPr>
        <w:t>1.3</w:t>
      </w:r>
      <w:r w:rsidRPr="00537B31">
        <w:rPr>
          <w:rFonts w:ascii="Arial" w:hAnsi="Arial" w:cs="Arial"/>
          <w:color w:val="000000"/>
          <w:w w:val="0"/>
          <w:sz w:val="18"/>
          <w:szCs w:val="18"/>
        </w:rPr>
        <w:t xml:space="preserve"> (</w:t>
      </w:r>
      <w:r w:rsidR="0022569D" w:rsidRPr="00537B31">
        <w:rPr>
          <w:rFonts w:ascii="Arial" w:hAnsi="Arial" w:cs="Arial"/>
          <w:color w:val="000000"/>
          <w:w w:val="0"/>
          <w:sz w:val="18"/>
          <w:szCs w:val="18"/>
        </w:rPr>
        <w:t>Communications</w:t>
      </w:r>
      <w:r w:rsidRPr="00537B31">
        <w:rPr>
          <w:rFonts w:ascii="Arial" w:hAnsi="Arial" w:cs="Arial"/>
          <w:color w:val="000000"/>
          <w:w w:val="0"/>
          <w:sz w:val="18"/>
          <w:szCs w:val="18"/>
        </w:rPr>
        <w:t xml:space="preserve">) or to Section </w:t>
      </w:r>
      <w:r w:rsidR="0022569D" w:rsidRPr="00537B31">
        <w:rPr>
          <w:rFonts w:ascii="Arial" w:hAnsi="Arial" w:cs="Arial"/>
          <w:color w:val="000000"/>
          <w:w w:val="0"/>
          <w:sz w:val="18"/>
          <w:szCs w:val="18"/>
        </w:rPr>
        <w:t>1.1.</w:t>
      </w:r>
      <w:r w:rsidR="004F4675">
        <w:rPr>
          <w:rFonts w:ascii="Arial" w:hAnsi="Arial" w:cs="Arial"/>
          <w:color w:val="000000"/>
          <w:w w:val="0"/>
          <w:sz w:val="18"/>
          <w:szCs w:val="18"/>
        </w:rPr>
        <w:t>9</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(Publicity),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sole discretion to share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responses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with relevant authorities or nominated professional advisers for the sole purpose of analysing or reporting on the responses.</w:t>
      </w:r>
    </w:p>
    <w:p w14:paraId="44E3DD54" w14:textId="24A7A3D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shall be treated as private and confidential.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release details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any accompanying documentation other than on a confidential basis to those who have a legitimate need to know, or whom they need to consult for the purpose of preparing their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at any time, release information concerning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the application outcome and/or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for publication in the press or on radio, television, screen,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web sites or any other medium, either electronic or hard-copy.</w:t>
      </w:r>
    </w:p>
    <w:p w14:paraId="74AEB9BA" w14:textId="19F14498" w:rsidR="009347F3"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note that it will be a condition of the release of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that all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enter into a non-disclosure agreement in respect of the information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in such form as shall be provided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385D6631" w14:textId="77777777" w:rsidR="00B76A93" w:rsidRDefault="00B76A93" w:rsidP="009347F3">
      <w:pPr>
        <w:pStyle w:val="BodyText"/>
        <w:tabs>
          <w:tab w:val="left" w:pos="567"/>
          <w:tab w:val="left" w:pos="1134"/>
        </w:tabs>
        <w:spacing w:after="0"/>
        <w:ind w:left="564" w:hanging="564"/>
        <w:rPr>
          <w:rFonts w:ascii="Arial" w:hAnsi="Arial" w:cs="Arial"/>
          <w:color w:val="000000"/>
          <w:w w:val="0"/>
          <w:sz w:val="18"/>
          <w:szCs w:val="18"/>
        </w:rPr>
      </w:pPr>
    </w:p>
    <w:p w14:paraId="0B4E7FC3" w14:textId="0CEA864F" w:rsidR="00F80BC6" w:rsidRPr="00537B31" w:rsidRDefault="00F80BC6" w:rsidP="009347F3">
      <w:pPr>
        <w:pStyle w:val="BodyText"/>
        <w:tabs>
          <w:tab w:val="left" w:pos="567"/>
          <w:tab w:val="left" w:pos="1134"/>
        </w:tabs>
        <w:spacing w:after="0"/>
        <w:ind w:left="564" w:hanging="564"/>
        <w:rPr>
          <w:rFonts w:ascii="Arial" w:hAnsi="Arial" w:cs="Arial"/>
          <w:color w:val="000000"/>
          <w:w w:val="0"/>
          <w:sz w:val="18"/>
          <w:szCs w:val="18"/>
        </w:rPr>
      </w:pPr>
      <w:r>
        <w:rPr>
          <w:rFonts w:ascii="Arial" w:hAnsi="Arial" w:cs="Arial"/>
          <w:color w:val="000000"/>
          <w:w w:val="0"/>
          <w:sz w:val="18"/>
          <w:szCs w:val="18"/>
        </w:rPr>
        <w:t xml:space="preserve">12.4    </w:t>
      </w:r>
      <w:r w:rsidRPr="00354ED6">
        <w:rPr>
          <w:rFonts w:ascii="Arial" w:hAnsi="Arial" w:cs="Arial"/>
          <w:color w:val="000000"/>
          <w:w w:val="0"/>
          <w:sz w:val="18"/>
          <w:szCs w:val="18"/>
        </w:rPr>
        <w:t xml:space="preserve">Uploading files to </w:t>
      </w:r>
      <w:r w:rsidRPr="00F80BC6">
        <w:rPr>
          <w:rFonts w:ascii="Arial" w:hAnsi="Arial" w:cs="Arial"/>
          <w:color w:val="000000"/>
          <w:w w:val="0"/>
          <w:sz w:val="18"/>
          <w:szCs w:val="18"/>
        </w:rPr>
        <w:t>a third-party virus checking site/tool</w:t>
      </w:r>
      <w:r w:rsidRPr="00354ED6">
        <w:rPr>
          <w:rFonts w:ascii="Arial" w:hAnsi="Arial" w:cs="Arial"/>
          <w:color w:val="000000"/>
          <w:w w:val="0"/>
          <w:sz w:val="18"/>
          <w:szCs w:val="18"/>
        </w:rPr>
        <w:t xml:space="preserve"> can pose privacy, confidentiality, and security </w:t>
      </w:r>
      <w:r w:rsidRPr="00F80BC6">
        <w:rPr>
          <w:rFonts w:ascii="Arial" w:hAnsi="Arial" w:cs="Arial"/>
          <w:color w:val="000000"/>
          <w:w w:val="0"/>
          <w:sz w:val="18"/>
          <w:szCs w:val="18"/>
        </w:rPr>
        <w:t xml:space="preserve"> </w:t>
      </w:r>
      <w:r w:rsidRPr="00354ED6">
        <w:rPr>
          <w:rFonts w:ascii="Arial" w:hAnsi="Arial" w:cs="Arial"/>
          <w:color w:val="000000"/>
          <w:w w:val="0"/>
          <w:sz w:val="18"/>
          <w:szCs w:val="18"/>
        </w:rPr>
        <w:t>risks. When a file is submitted, it may be shared with multiple antivirus vendors, security researchers, and potentially government agencies for analysis. This means sensitive, proprietary, or commercially sensitive information could be exposed, potentially leading to data leaks, reputational damage, or targeted attacks by malicious actors. To check if a file is safe without risking exposure, use up-to-date local antivirus software to scan the file(s).</w:t>
      </w:r>
    </w:p>
    <w:p w14:paraId="6E180915"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38E76356" w14:textId="77777777" w:rsidTr="00DD68ED">
        <w:tc>
          <w:tcPr>
            <w:tcW w:w="5000" w:type="pct"/>
            <w:shd w:val="clear" w:color="auto" w:fill="C4D52A"/>
          </w:tcPr>
          <w:p w14:paraId="2B2155DA" w14:textId="77777777" w:rsidR="009347F3" w:rsidRPr="00537B31" w:rsidRDefault="009347F3" w:rsidP="00DD68ED">
            <w:pPr>
              <w:outlineLvl w:val="0"/>
              <w:rPr>
                <w:rFonts w:ascii="Arial" w:hAnsi="Arial" w:cs="Arial"/>
                <w:b/>
                <w:w w:val="0"/>
                <w:sz w:val="20"/>
                <w:szCs w:val="18"/>
              </w:rPr>
            </w:pPr>
            <w:bookmarkStart w:id="37" w:name="_Toc495612967"/>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3</w:t>
            </w:r>
            <w:r w:rsidRPr="00537B31">
              <w:rPr>
                <w:rFonts w:ascii="Arial" w:eastAsia="Calibri" w:hAnsi="Arial" w:cs="Arial"/>
                <w:b/>
                <w:sz w:val="20"/>
                <w:szCs w:val="18"/>
                <w:lang w:eastAsia="en-GB"/>
              </w:rPr>
              <w:t xml:space="preserve">: Amendments to and/or Qualification of the </w:t>
            </w:r>
            <w:r w:rsidR="00204DD2" w:rsidRPr="00537B31">
              <w:rPr>
                <w:rFonts w:ascii="Arial" w:eastAsia="Calibri" w:hAnsi="Arial" w:cs="Arial"/>
                <w:b/>
                <w:sz w:val="20"/>
                <w:szCs w:val="18"/>
                <w:lang w:eastAsia="en-GB"/>
              </w:rPr>
              <w:t>RFI</w:t>
            </w:r>
            <w:bookmarkEnd w:id="37"/>
          </w:p>
        </w:tc>
      </w:tr>
    </w:tbl>
    <w:p w14:paraId="1FDABD9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25A86AE1"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1</w:t>
      </w:r>
      <w:r w:rsidR="00AC18CA" w:rsidRPr="00537B31">
        <w:rPr>
          <w:rFonts w:ascii="Arial" w:hAnsi="Arial" w:cs="Arial"/>
          <w:color w:val="000000"/>
          <w:w w:val="0"/>
          <w:sz w:val="18"/>
          <w:szCs w:val="18"/>
        </w:rPr>
        <w:t>3</w:t>
      </w:r>
      <w:r w:rsidRPr="00537B31">
        <w:rPr>
          <w:rFonts w:ascii="Arial" w:hAnsi="Arial" w:cs="Arial"/>
          <w:color w:val="000000"/>
          <w:w w:val="0"/>
          <w:sz w:val="18"/>
          <w:szCs w:val="18"/>
        </w:rPr>
        <w:t>.1</w:t>
      </w:r>
      <w:r w:rsidRPr="00537B31">
        <w:rPr>
          <w:rFonts w:ascii="Arial" w:hAnsi="Arial" w:cs="Arial"/>
          <w:color w:val="000000"/>
          <w:w w:val="0"/>
          <w:sz w:val="18"/>
          <w:szCs w:val="18"/>
        </w:rPr>
        <w:tab/>
        <w:t>If, as a result of:</w:t>
      </w:r>
    </w:p>
    <w:p w14:paraId="4918FA7A"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lastRenderedPageBreak/>
        <w:t>queries / requests or proposals (including those marked as confidential, and whether or not withdrawn);</w:t>
      </w:r>
    </w:p>
    <w:p w14:paraId="5E4DF1C3" w14:textId="771399F3"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any discussion or other communication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p>
    <w:p w14:paraId="6F409EB4" w14:textId="5D2A2910"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developments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procurement programme, the </w:t>
      </w:r>
      <w:r w:rsidR="00265316">
        <w:rPr>
          <w:rFonts w:ascii="Arial" w:hAnsi="Arial" w:cs="Arial"/>
          <w:color w:val="000000"/>
          <w:w w:val="0"/>
          <w:sz w:val="18"/>
          <w:szCs w:val="18"/>
        </w:rPr>
        <w:t>Services</w:t>
      </w:r>
      <w:r w:rsidRPr="00537B31">
        <w:rPr>
          <w:rFonts w:ascii="Arial" w:hAnsi="Arial" w:cs="Arial"/>
          <w:color w:val="000000"/>
          <w:w w:val="0"/>
          <w:sz w:val="18"/>
          <w:szCs w:val="18"/>
        </w:rPr>
        <w:t>, the market, and/or legal requirements; or</w:t>
      </w:r>
    </w:p>
    <w:p w14:paraId="1D154991"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otherwise</w:t>
      </w:r>
    </w:p>
    <w:p w14:paraId="54B401FD" w14:textId="14564B44"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003F426D">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is of the opinion that a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additional information is required to be issued, then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will be entitled to make any such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at any time.</w:t>
      </w:r>
    </w:p>
    <w:p w14:paraId="18BD173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DD27B82" w14:textId="77777777" w:rsidTr="00DD68ED">
        <w:tc>
          <w:tcPr>
            <w:tcW w:w="5000" w:type="pct"/>
            <w:shd w:val="clear" w:color="auto" w:fill="C4D52A"/>
          </w:tcPr>
          <w:p w14:paraId="293127D9" w14:textId="77777777" w:rsidR="009347F3" w:rsidRPr="00537B31" w:rsidRDefault="009347F3" w:rsidP="00DD68ED">
            <w:pPr>
              <w:outlineLvl w:val="0"/>
              <w:rPr>
                <w:rFonts w:ascii="Arial" w:hAnsi="Arial" w:cs="Arial"/>
                <w:b/>
                <w:w w:val="0"/>
                <w:sz w:val="20"/>
                <w:szCs w:val="18"/>
              </w:rPr>
            </w:pPr>
            <w:bookmarkStart w:id="38" w:name="_Toc495612968"/>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4</w:t>
            </w:r>
            <w:r w:rsidRPr="00537B31">
              <w:rPr>
                <w:rFonts w:ascii="Arial" w:eastAsia="Calibri" w:hAnsi="Arial" w:cs="Arial"/>
                <w:b/>
                <w:sz w:val="20"/>
                <w:szCs w:val="18"/>
                <w:lang w:eastAsia="en-GB"/>
              </w:rPr>
              <w:t>: Disclaimer</w:t>
            </w:r>
            <w:bookmarkEnd w:id="38"/>
          </w:p>
        </w:tc>
      </w:tr>
    </w:tbl>
    <w:p w14:paraId="6ED91599" w14:textId="77777777" w:rsidR="009347F3" w:rsidRPr="00537B31" w:rsidRDefault="009347F3" w:rsidP="00E0392B">
      <w:pPr>
        <w:pStyle w:val="BodyText"/>
        <w:tabs>
          <w:tab w:val="left" w:pos="567"/>
          <w:tab w:val="left" w:pos="1134"/>
        </w:tabs>
        <w:spacing w:after="0"/>
        <w:ind w:left="564" w:hanging="564"/>
        <w:rPr>
          <w:rFonts w:ascii="Arial" w:hAnsi="Arial" w:cs="Arial"/>
          <w:color w:val="000000"/>
          <w:w w:val="0"/>
          <w:sz w:val="18"/>
          <w:szCs w:val="18"/>
        </w:rPr>
      </w:pPr>
    </w:p>
    <w:p w14:paraId="191E7397" w14:textId="1190FF06"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.1</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has prepared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 its professional advisers for the sole purpose of inviting expressions of interest from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The information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being made available on condition that it is used only in connection with the pre-qualification exercise and for no other purpose whatsoever. The information is indicative only and does not purport to contain all the information that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may require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must rely on their own enquiries in this regard.  The information set out herein will be superseded by the Request for Tender</w:t>
      </w:r>
      <w:r w:rsidR="003E6B29" w:rsidRPr="00537B31">
        <w:rPr>
          <w:rFonts w:ascii="Arial" w:hAnsi="Arial" w:cs="Arial"/>
          <w:color w:val="000000"/>
          <w:w w:val="0"/>
          <w:sz w:val="18"/>
          <w:szCs w:val="18"/>
        </w:rPr>
        <w:t xml:space="preserve"> (RFT)</w:t>
      </w:r>
      <w:r w:rsidRPr="00537B31">
        <w:rPr>
          <w:rFonts w:ascii="Arial" w:hAnsi="Arial" w:cs="Arial"/>
          <w:color w:val="000000"/>
          <w:w w:val="0"/>
          <w:sz w:val="18"/>
          <w:szCs w:val="18"/>
        </w:rPr>
        <w:t>.</w:t>
      </w:r>
    </w:p>
    <w:p w14:paraId="404515A3" w14:textId="0B77AFC0"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.2</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and its professional advisers have taken all reasonable care to ensure that the material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true and accurate in all material respects as at the time of publication.  However, the documents do not purport to be in any way comprehensive in respect of all matters relevant to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requirements for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or to have been independently verified.  Neither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nor any of its professional advisers accepts any liability or responsibility for the accuracy, adequacy or completeness of the information set out herein.</w:t>
      </w:r>
    </w:p>
    <w:p w14:paraId="355BE761" w14:textId="350C443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.3</w:t>
      </w:r>
      <w:r w:rsidRPr="00537B31">
        <w:rPr>
          <w:rFonts w:ascii="Arial" w:hAnsi="Arial" w:cs="Arial"/>
          <w:color w:val="000000"/>
          <w:w w:val="0"/>
          <w:sz w:val="18"/>
          <w:szCs w:val="18"/>
        </w:rPr>
        <w:tab/>
        <w:t xml:space="preserve">Neither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nor any of its professional advisers will be liable or responsible for any opinion, statement, or conclusion contained in, or any omission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for any other written or oral communication made available during the course of the pre-qualification process. No representation or warranty is made in respect of such opinions, statements or conclusions. No contract to be entered into with a successful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will contain any representation or warranty in respect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1C853ED" w14:textId="4A646541"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.4</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do not constitute an offer to enter into a contract and neither the documents themselves nor any of the information set out therein should be regarded as a commitment or representation on the part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any other person to enter into a contractual arrangement. None of the information set out herein will constitute a contract or part of a contract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including (but not limited to) a contract about this Competition. No legal relationship or other obligation shall arise between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(other than a</w:t>
      </w:r>
      <w:r w:rsidR="00CC5AB8" w:rsidRPr="00537B31">
        <w:rPr>
          <w:rFonts w:ascii="Arial" w:hAnsi="Arial" w:cs="Arial"/>
          <w:color w:val="000000"/>
          <w:w w:val="0"/>
          <w:sz w:val="18"/>
          <w:szCs w:val="18"/>
        </w:rPr>
        <w:t>n</w:t>
      </w:r>
      <w:r w:rsidRPr="00537B31">
        <w:rPr>
          <w:rFonts w:ascii="Arial" w:hAnsi="Arial" w:cs="Arial"/>
          <w:color w:val="000000"/>
          <w:w w:val="0"/>
          <w:sz w:val="18"/>
          <w:szCs w:val="18"/>
        </w:rPr>
        <w:t xml:space="preserve">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irrevocable offer to keep its tender open for the prescribed period and any confidentiality obligations imposed on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pursuant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unless and until a contract has been formally executed in writing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 letter of acceptance has been issued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to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any conditions precedent to such document’s effectiveness have been fulfilled. No reliance shall be placed on any information or statements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no representation or warranty, express or implied, is or will be made in relation to such information/statements.  </w:t>
      </w:r>
    </w:p>
    <w:p w14:paraId="1D485CDA" w14:textId="3B449FC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.5</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at any time and without notice or liability, not to proceed with some or all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to terminate the procurement process (or any part thereof), to change the basis of and the procedures for the bidding process and/or to procure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by alternative means if,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opinion and at its sole discretion, it appears that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can be thereby more advantageously procured. In addition, </w:t>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to amend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its requirements and any information contained herein at any time by notice in writing to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w:t>
      </w:r>
    </w:p>
    <w:p w14:paraId="7C1EE20C" w14:textId="4BBDA41B"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.6</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and its professional advisers will bear no liability whatsoever to anyone whether participating in this Competition or not and, for the avoidance of doubt, will not be liable for any costs or losses incurred howsoever arising in connection with the Competition including, without limitation, any loss of profit or other economic loss incurred.</w:t>
      </w:r>
    </w:p>
    <w:p w14:paraId="47D2D1CE"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.7</w:t>
      </w:r>
      <w:r w:rsidRPr="00537B31">
        <w:rPr>
          <w:rFonts w:ascii="Arial" w:hAnsi="Arial" w:cs="Arial"/>
          <w:color w:val="000000"/>
          <w:w w:val="0"/>
          <w:sz w:val="18"/>
          <w:szCs w:val="18"/>
        </w:rPr>
        <w:tab/>
        <w:t xml:space="preserve">Recipients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jurisdictions outside the Republic of Ireland should inform themselves about and observe all applicable legal requirements in such jurisdictions. In particular, the distribution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certain jurisdictions may be restricted by law and, accordingly, recipients represent that they are able to receive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without contravention of any unfulfilled registration requirements or other legal restrictions in the jurisdiction in which they reside or conduct business.</w:t>
      </w:r>
    </w:p>
    <w:p w14:paraId="7DC7B7F4" w14:textId="77777777"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.8</w:t>
      </w:r>
      <w:r w:rsidRPr="00537B31">
        <w:rPr>
          <w:rFonts w:ascii="Arial" w:hAnsi="Arial" w:cs="Arial"/>
          <w:color w:val="000000"/>
          <w:w w:val="0"/>
          <w:sz w:val="18"/>
          <w:szCs w:val="18"/>
        </w:rPr>
        <w:tab/>
        <w:t xml:space="preserve">Irish law is applicable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Irish courts shall have exclusive jurisdiction in relation to any disputes arising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Each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acceptance of delivery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constitutes its agreement to, and acceptance of, the terms set forth in this disclaimer.</w:t>
      </w:r>
    </w:p>
    <w:p w14:paraId="1516482E" w14:textId="77777777" w:rsidR="00740EDF" w:rsidRPr="00537B31" w:rsidRDefault="00740EDF" w:rsidP="009754DF">
      <w:pPr>
        <w:pStyle w:val="BodyText"/>
        <w:tabs>
          <w:tab w:val="left" w:pos="567"/>
          <w:tab w:val="left" w:pos="1134"/>
        </w:tabs>
        <w:spacing w:after="0"/>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7BF4" w:rsidRPr="00537B31" w14:paraId="15F825A0" w14:textId="77777777" w:rsidTr="00DD68ED">
        <w:tc>
          <w:tcPr>
            <w:tcW w:w="5000" w:type="pct"/>
            <w:shd w:val="clear" w:color="auto" w:fill="C4D52A"/>
          </w:tcPr>
          <w:p w14:paraId="12DBD146" w14:textId="77777777" w:rsidR="00E07BF4" w:rsidRPr="00537B31" w:rsidRDefault="00E07BF4" w:rsidP="00DD68ED">
            <w:pPr>
              <w:outlineLvl w:val="0"/>
              <w:rPr>
                <w:rFonts w:ascii="Arial" w:hAnsi="Arial" w:cs="Arial"/>
                <w:b/>
                <w:w w:val="0"/>
                <w:sz w:val="20"/>
                <w:szCs w:val="18"/>
              </w:rPr>
            </w:pPr>
            <w:bookmarkStart w:id="39" w:name="_Toc495612969"/>
            <w:r w:rsidRPr="00537B31">
              <w:rPr>
                <w:rFonts w:ascii="Arial" w:eastAsia="Calibri" w:hAnsi="Arial" w:cs="Arial"/>
                <w:b/>
                <w:sz w:val="20"/>
                <w:szCs w:val="18"/>
                <w:lang w:eastAsia="en-GB"/>
              </w:rPr>
              <w:lastRenderedPageBreak/>
              <w:t>Part 1</w:t>
            </w:r>
            <w:r w:rsidR="00AC18CA" w:rsidRPr="00537B31">
              <w:rPr>
                <w:rFonts w:ascii="Arial" w:eastAsia="Calibri" w:hAnsi="Arial" w:cs="Arial"/>
                <w:b/>
                <w:sz w:val="20"/>
                <w:szCs w:val="18"/>
                <w:lang w:eastAsia="en-GB"/>
              </w:rPr>
              <w:t>5</w:t>
            </w:r>
            <w:r w:rsidRPr="00537B31">
              <w:rPr>
                <w:rFonts w:ascii="Arial" w:eastAsia="Calibri" w:hAnsi="Arial" w:cs="Arial"/>
                <w:b/>
                <w:sz w:val="20"/>
                <w:szCs w:val="18"/>
                <w:lang w:eastAsia="en-GB"/>
              </w:rPr>
              <w:t>: Definition of Terms</w:t>
            </w:r>
            <w:bookmarkEnd w:id="39"/>
          </w:p>
        </w:tc>
      </w:tr>
    </w:tbl>
    <w:p w14:paraId="6BC831A1" w14:textId="77777777" w:rsidR="00E07BF4" w:rsidRPr="00537B31" w:rsidRDefault="00E07BF4" w:rsidP="00E0392B">
      <w:pPr>
        <w:pStyle w:val="BodyText"/>
        <w:tabs>
          <w:tab w:val="left" w:pos="567"/>
          <w:tab w:val="left" w:pos="1134"/>
        </w:tabs>
        <w:spacing w:after="0"/>
        <w:ind w:left="564" w:hanging="564"/>
        <w:rPr>
          <w:rFonts w:ascii="Arial" w:hAnsi="Arial" w:cs="Arial"/>
          <w:color w:val="000000"/>
          <w:w w:val="0"/>
          <w:sz w:val="18"/>
          <w:szCs w:val="18"/>
        </w:rPr>
      </w:pPr>
    </w:p>
    <w:p w14:paraId="7A24EAC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xml:space="preserve">Defined terms used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shall have the meaning given to them below.</w:t>
      </w:r>
    </w:p>
    <w:p w14:paraId="754F5603" w14:textId="2A937E7D"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which submits a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for the </w:t>
      </w:r>
      <w:r w:rsidR="00265316">
        <w:rPr>
          <w:rFonts w:ascii="Arial" w:hAnsi="Arial" w:cs="Arial"/>
          <w:color w:val="000000"/>
          <w:w w:val="0"/>
          <w:sz w:val="18"/>
          <w:szCs w:val="18"/>
        </w:rPr>
        <w:t>Services</w:t>
      </w:r>
      <w:r w:rsidRPr="00537B31">
        <w:rPr>
          <w:rFonts w:ascii="Arial" w:hAnsi="Arial" w:cs="Arial"/>
          <w:color w:val="000000"/>
          <w:w w:val="0"/>
          <w:sz w:val="18"/>
          <w:szCs w:val="18"/>
        </w:rPr>
        <w:t>, which may be a single entity or a group.</w:t>
      </w:r>
    </w:p>
    <w:p w14:paraId="7FA3B82F" w14:textId="0D969C91"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0D68BB" w:rsidRPr="00537B31">
        <w:rPr>
          <w:rFonts w:ascii="Arial" w:hAnsi="Arial" w:cs="Arial"/>
          <w:b/>
          <w:color w:val="000000"/>
          <w:w w:val="0"/>
          <w:sz w:val="18"/>
          <w:szCs w:val="18"/>
        </w:rPr>
        <w:t>Applicant’s</w:t>
      </w:r>
      <w:r w:rsidRPr="00537B31">
        <w:rPr>
          <w:rFonts w:ascii="Arial" w:hAnsi="Arial" w:cs="Arial"/>
          <w:b/>
          <w:color w:val="000000"/>
          <w:w w:val="0"/>
          <w:sz w:val="18"/>
          <w:szCs w:val="18"/>
        </w:rPr>
        <w:t xml:space="preserve"> Authorised Representative</w:t>
      </w:r>
      <w:r w:rsidRPr="00537B31">
        <w:rPr>
          <w:rFonts w:ascii="Arial" w:hAnsi="Arial" w:cs="Arial"/>
          <w:color w:val="000000"/>
          <w:w w:val="0"/>
          <w:sz w:val="18"/>
          <w:szCs w:val="18"/>
        </w:rPr>
        <w:t xml:space="preserve">” means the person authorised by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identified in Part A2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Authorised </w:t>
      </w:r>
      <w:r w:rsidR="005C70A8" w:rsidRPr="00537B31">
        <w:rPr>
          <w:rFonts w:ascii="Arial" w:hAnsi="Arial" w:cs="Arial"/>
          <w:color w:val="000000"/>
          <w:w w:val="0"/>
          <w:sz w:val="18"/>
          <w:szCs w:val="18"/>
        </w:rPr>
        <w:t>Representative)</w:t>
      </w:r>
      <w:r w:rsidR="005C70A8">
        <w:rPr>
          <w:rFonts w:ascii="Arial" w:hAnsi="Arial" w:cs="Arial"/>
          <w:color w:val="000000"/>
          <w:w w:val="0"/>
          <w:sz w:val="18"/>
          <w:szCs w:val="18"/>
        </w:rPr>
        <w:t xml:space="preserve"> </w:t>
      </w:r>
      <w:r w:rsidR="005C70A8" w:rsidRPr="00537B31">
        <w:rPr>
          <w:rFonts w:ascii="Arial" w:hAnsi="Arial" w:cs="Arial"/>
          <w:color w:val="000000"/>
          <w:w w:val="0"/>
          <w:sz w:val="18"/>
          <w:szCs w:val="18"/>
        </w:rPr>
        <w:t>of</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to act on behalf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dealings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46DDD018"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Assessment Criteria</w:t>
      </w:r>
      <w:r w:rsidRPr="00537B31">
        <w:rPr>
          <w:rFonts w:ascii="Arial" w:hAnsi="Arial" w:cs="Arial"/>
          <w:color w:val="000000"/>
          <w:w w:val="0"/>
          <w:sz w:val="18"/>
          <w:szCs w:val="18"/>
        </w:rPr>
        <w:t xml:space="preserve">” means the criteria referred to in Section </w:t>
      </w:r>
      <w:r w:rsidR="005F575A" w:rsidRPr="00537B31">
        <w:rPr>
          <w:rFonts w:ascii="Arial" w:hAnsi="Arial" w:cs="Arial"/>
          <w:color w:val="000000"/>
          <w:w w:val="0"/>
          <w:sz w:val="18"/>
          <w:szCs w:val="18"/>
        </w:rPr>
        <w:t>7.7</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(Assessment Criteria)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46850DA6" w14:textId="766AFB7C"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Competition</w:t>
      </w:r>
      <w:r w:rsidRPr="00537B31">
        <w:rPr>
          <w:rFonts w:ascii="Arial" w:hAnsi="Arial" w:cs="Arial"/>
          <w:color w:val="000000"/>
          <w:w w:val="0"/>
          <w:sz w:val="18"/>
          <w:szCs w:val="18"/>
        </w:rPr>
        <w:t xml:space="preserve">” means the competition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7969667A" w14:textId="363E21D7" w:rsidR="00E07BF4"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Contract Notice</w:t>
      </w:r>
      <w:r w:rsidRPr="00537B31">
        <w:rPr>
          <w:rFonts w:ascii="Arial" w:hAnsi="Arial" w:cs="Arial"/>
          <w:color w:val="000000"/>
          <w:w w:val="0"/>
          <w:sz w:val="18"/>
          <w:szCs w:val="18"/>
        </w:rPr>
        <w:t xml:space="preserve">” means the advertisement despatched on </w:t>
      </w:r>
      <w:r w:rsidR="00F81D05" w:rsidRPr="00F81D05">
        <w:rPr>
          <w:rFonts w:ascii="Arial" w:hAnsi="Arial" w:cs="Arial"/>
          <w:color w:val="000000"/>
          <w:w w:val="0"/>
          <w:sz w:val="18"/>
          <w:szCs w:val="18"/>
          <w:highlight w:val="yellow"/>
        </w:rPr>
        <w:t>[</w:t>
      </w:r>
      <w:r w:rsidRPr="00F81D05">
        <w:rPr>
          <w:rFonts w:ascii="Arial" w:hAnsi="Arial" w:cs="Arial"/>
          <w:color w:val="000000"/>
          <w:w w:val="0"/>
          <w:sz w:val="18"/>
          <w:szCs w:val="18"/>
          <w:highlight w:val="yellow"/>
        </w:rPr>
        <w:t xml:space="preserve">… </w:t>
      </w:r>
      <w:r w:rsidR="00F81D05" w:rsidRPr="00F81D05">
        <w:rPr>
          <w:rFonts w:ascii="Arial" w:hAnsi="Arial" w:cs="Arial"/>
          <w:color w:val="000000"/>
          <w:w w:val="0"/>
          <w:sz w:val="18"/>
          <w:szCs w:val="18"/>
          <w:highlight w:val="yellow"/>
        </w:rPr>
        <w:t>]</w:t>
      </w:r>
      <w:r w:rsidRPr="00537B31">
        <w:rPr>
          <w:rFonts w:ascii="Arial" w:hAnsi="Arial" w:cs="Arial"/>
          <w:color w:val="000000"/>
          <w:w w:val="0"/>
          <w:sz w:val="18"/>
          <w:szCs w:val="18"/>
        </w:rPr>
        <w:t>201</w:t>
      </w:r>
      <w:r w:rsidR="00F81D05">
        <w:rPr>
          <w:rFonts w:ascii="Arial" w:hAnsi="Arial" w:cs="Arial"/>
          <w:color w:val="000000"/>
          <w:w w:val="0"/>
          <w:sz w:val="18"/>
          <w:szCs w:val="18"/>
        </w:rPr>
        <w:t>8</w:t>
      </w:r>
      <w:r w:rsidRPr="00537B31">
        <w:rPr>
          <w:rFonts w:ascii="Arial" w:hAnsi="Arial" w:cs="Arial"/>
          <w:color w:val="000000"/>
          <w:w w:val="0"/>
          <w:sz w:val="18"/>
          <w:szCs w:val="18"/>
        </w:rPr>
        <w:t xml:space="preserve"> for publication in the OJEU.</w:t>
      </w:r>
    </w:p>
    <w:p w14:paraId="76D39097" w14:textId="51D10D4C" w:rsidR="005C70A8" w:rsidRPr="00537B31" w:rsidRDefault="005C70A8" w:rsidP="00E07BF4">
      <w:pPr>
        <w:pStyle w:val="BodyText"/>
        <w:tabs>
          <w:tab w:val="left" w:pos="567"/>
          <w:tab w:val="left" w:pos="1134"/>
        </w:tabs>
        <w:ind w:left="564" w:hanging="564"/>
        <w:rPr>
          <w:rFonts w:ascii="Arial" w:hAnsi="Arial" w:cs="Arial"/>
          <w:color w:val="000000"/>
          <w:w w:val="0"/>
          <w:sz w:val="18"/>
          <w:szCs w:val="18"/>
        </w:rPr>
      </w:pPr>
      <w:r>
        <w:rPr>
          <w:rFonts w:ascii="Arial" w:hAnsi="Arial" w:cs="Arial"/>
          <w:color w:val="000000"/>
          <w:w w:val="0"/>
          <w:sz w:val="18"/>
          <w:szCs w:val="18"/>
        </w:rPr>
        <w:tab/>
      </w:r>
      <w:r w:rsidRPr="005C70A8">
        <w:rPr>
          <w:rFonts w:ascii="Arial" w:hAnsi="Arial" w:cs="Arial"/>
          <w:b/>
          <w:color w:val="000000"/>
          <w:w w:val="0"/>
          <w:sz w:val="18"/>
          <w:szCs w:val="18"/>
        </w:rPr>
        <w:t>“</w:t>
      </w:r>
      <w:r w:rsidR="00F95AFB">
        <w:rPr>
          <w:rFonts w:ascii="Arial" w:hAnsi="Arial" w:cs="Arial"/>
          <w:b/>
          <w:color w:val="000000"/>
          <w:w w:val="0"/>
          <w:sz w:val="18"/>
          <w:szCs w:val="18"/>
        </w:rPr>
        <w:t>Contracting Authority</w:t>
      </w:r>
      <w:r w:rsidRPr="005C70A8">
        <w:rPr>
          <w:rFonts w:ascii="Arial" w:hAnsi="Arial" w:cs="Arial"/>
          <w:b/>
          <w:color w:val="000000"/>
          <w:w w:val="0"/>
          <w:sz w:val="18"/>
          <w:szCs w:val="18"/>
        </w:rPr>
        <w:t>”</w:t>
      </w:r>
      <w:r>
        <w:rPr>
          <w:rFonts w:ascii="Arial" w:hAnsi="Arial" w:cs="Arial"/>
          <w:color w:val="000000"/>
          <w:w w:val="0"/>
          <w:sz w:val="18"/>
          <w:szCs w:val="18"/>
        </w:rPr>
        <w:t xml:space="preserve"> means daa.</w:t>
      </w:r>
    </w:p>
    <w:p w14:paraId="5B8D59F8" w14:textId="77777777" w:rsidR="00E07BF4" w:rsidRPr="005C4C72" w:rsidRDefault="00E07BF4" w:rsidP="00E07BF4">
      <w:pPr>
        <w:pStyle w:val="BodyText"/>
        <w:tabs>
          <w:tab w:val="left" w:pos="567"/>
          <w:tab w:val="left" w:pos="1134"/>
        </w:tabs>
        <w:ind w:left="564" w:hanging="564"/>
        <w:rPr>
          <w:rFonts w:ascii="Arial" w:hAnsi="Arial" w:cs="Arial"/>
          <w:w w:val="0"/>
          <w:sz w:val="18"/>
          <w:szCs w:val="18"/>
        </w:rPr>
      </w:pPr>
      <w:r w:rsidRPr="00537B31">
        <w:rPr>
          <w:rFonts w:ascii="Arial" w:hAnsi="Arial" w:cs="Arial"/>
          <w:color w:val="000000"/>
          <w:w w:val="0"/>
          <w:sz w:val="18"/>
          <w:szCs w:val="18"/>
        </w:rPr>
        <w:tab/>
      </w:r>
      <w:r w:rsidRPr="005C4C72">
        <w:rPr>
          <w:rFonts w:ascii="Arial" w:hAnsi="Arial" w:cs="Arial"/>
          <w:w w:val="0"/>
          <w:sz w:val="18"/>
          <w:szCs w:val="18"/>
        </w:rPr>
        <w:tab/>
        <w:t>“</w:t>
      </w:r>
      <w:r w:rsidRPr="005C4C72">
        <w:rPr>
          <w:rFonts w:ascii="Arial" w:hAnsi="Arial" w:cs="Arial"/>
          <w:b/>
          <w:w w:val="0"/>
          <w:sz w:val="18"/>
          <w:szCs w:val="18"/>
        </w:rPr>
        <w:t>daa</w:t>
      </w:r>
      <w:r w:rsidRPr="005C4C72">
        <w:rPr>
          <w:rFonts w:ascii="Arial" w:hAnsi="Arial" w:cs="Arial"/>
          <w:w w:val="0"/>
          <w:sz w:val="18"/>
          <w:szCs w:val="18"/>
        </w:rPr>
        <w:t>” means daa plc.</w:t>
      </w:r>
    </w:p>
    <w:p w14:paraId="58C15E7A"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Eligibility Requirements</w:t>
      </w:r>
      <w:r w:rsidRPr="00537B31">
        <w:rPr>
          <w:rFonts w:ascii="Arial" w:hAnsi="Arial" w:cs="Arial"/>
          <w:color w:val="000000"/>
          <w:w w:val="0"/>
          <w:sz w:val="18"/>
          <w:szCs w:val="18"/>
        </w:rPr>
        <w:t xml:space="preserve">” means the eligibility requirements referred to in Section </w:t>
      </w:r>
      <w:r w:rsidR="005F575A" w:rsidRPr="00537B31">
        <w:rPr>
          <w:rFonts w:ascii="Arial" w:hAnsi="Arial" w:cs="Arial"/>
          <w:color w:val="000000"/>
          <w:w w:val="0"/>
          <w:sz w:val="18"/>
          <w:szCs w:val="18"/>
        </w:rPr>
        <w:t>7.5</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(Eligibility Requirements)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0D5250EE" w14:textId="61864080"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57909">
        <w:rPr>
          <w:rFonts w:ascii="Arial" w:hAnsi="Arial" w:cs="Arial"/>
          <w:b/>
          <w:color w:val="000000"/>
          <w:w w:val="0"/>
          <w:sz w:val="18"/>
          <w:szCs w:val="18"/>
        </w:rPr>
        <w:t>Contracting Authority’s</w:t>
      </w:r>
      <w:r w:rsidRPr="00537B31">
        <w:rPr>
          <w:rFonts w:ascii="Arial" w:hAnsi="Arial" w:cs="Arial"/>
          <w:b/>
          <w:color w:val="000000"/>
          <w:w w:val="0"/>
          <w:sz w:val="18"/>
          <w:szCs w:val="18"/>
        </w:rPr>
        <w:t xml:space="preserve"> Requirements</w:t>
      </w:r>
      <w:r w:rsidRPr="00537B31">
        <w:rPr>
          <w:rFonts w:ascii="Arial" w:hAnsi="Arial" w:cs="Arial"/>
          <w:color w:val="000000"/>
          <w:w w:val="0"/>
          <w:sz w:val="18"/>
          <w:szCs w:val="18"/>
        </w:rPr>
        <w:t xml:space="preserve">” means the document(s) to be issued </w:t>
      </w:r>
      <w:r w:rsidR="00F81D05">
        <w:rPr>
          <w:rFonts w:ascii="Arial" w:hAnsi="Arial" w:cs="Arial"/>
          <w:color w:val="000000"/>
          <w:w w:val="0"/>
          <w:sz w:val="18"/>
          <w:szCs w:val="18"/>
        </w:rPr>
        <w:t xml:space="preserve">to shortlisted Applicants further detailing </w:t>
      </w:r>
      <w:proofErr w:type="spellStart"/>
      <w:r w:rsidR="00F81D05">
        <w:rPr>
          <w:rFonts w:ascii="Arial" w:hAnsi="Arial" w:cs="Arial"/>
          <w:color w:val="000000"/>
          <w:w w:val="0"/>
          <w:sz w:val="18"/>
          <w:szCs w:val="18"/>
        </w:rPr>
        <w:t>daa’s</w:t>
      </w:r>
      <w:proofErr w:type="spellEnd"/>
      <w:r w:rsidR="00F81D05">
        <w:rPr>
          <w:rFonts w:ascii="Arial" w:hAnsi="Arial" w:cs="Arial"/>
          <w:color w:val="000000"/>
          <w:w w:val="0"/>
          <w:sz w:val="18"/>
          <w:szCs w:val="18"/>
        </w:rPr>
        <w:t xml:space="preserve"> </w:t>
      </w:r>
      <w:r w:rsidR="00265316">
        <w:rPr>
          <w:rFonts w:ascii="Arial" w:hAnsi="Arial" w:cs="Arial"/>
          <w:color w:val="000000"/>
          <w:w w:val="0"/>
          <w:sz w:val="18"/>
          <w:szCs w:val="18"/>
        </w:rPr>
        <w:t>Services</w:t>
      </w:r>
      <w:r w:rsidR="00F81D05">
        <w:rPr>
          <w:rFonts w:ascii="Arial" w:hAnsi="Arial" w:cs="Arial"/>
          <w:color w:val="000000"/>
          <w:w w:val="0"/>
          <w:sz w:val="18"/>
          <w:szCs w:val="18"/>
        </w:rPr>
        <w:t xml:space="preserve"> delivery </w:t>
      </w:r>
      <w:r w:rsidR="005C70A8">
        <w:rPr>
          <w:rFonts w:ascii="Arial" w:hAnsi="Arial" w:cs="Arial"/>
          <w:color w:val="000000"/>
          <w:w w:val="0"/>
          <w:sz w:val="18"/>
          <w:szCs w:val="18"/>
        </w:rPr>
        <w:t>requirements.</w:t>
      </w:r>
    </w:p>
    <w:p w14:paraId="29F76F70" w14:textId="5587EAFD" w:rsidR="00E07BF4" w:rsidRPr="005228AC" w:rsidRDefault="00E07BF4" w:rsidP="00E07BF4">
      <w:pPr>
        <w:pStyle w:val="BodyText"/>
        <w:tabs>
          <w:tab w:val="left" w:pos="567"/>
          <w:tab w:val="left" w:pos="1134"/>
        </w:tabs>
        <w:ind w:left="564" w:hanging="564"/>
        <w:rPr>
          <w:rFonts w:ascii="Arial" w:hAnsi="Arial" w:cs="Arial"/>
          <w:color w:val="FF0000"/>
          <w:w w:val="0"/>
          <w:sz w:val="18"/>
          <w:szCs w:val="18"/>
        </w:rPr>
      </w:pPr>
      <w:r w:rsidRPr="00537B31">
        <w:rPr>
          <w:rFonts w:ascii="Arial" w:hAnsi="Arial" w:cs="Arial"/>
          <w:color w:val="000000"/>
          <w:w w:val="0"/>
          <w:sz w:val="18"/>
          <w:szCs w:val="18"/>
        </w:rPr>
        <w:tab/>
      </w:r>
      <w:r w:rsidRPr="00A369ED">
        <w:rPr>
          <w:rFonts w:ascii="Arial" w:hAnsi="Arial" w:cs="Arial"/>
          <w:w w:val="0"/>
          <w:sz w:val="18"/>
          <w:szCs w:val="18"/>
        </w:rPr>
        <w:t>“</w:t>
      </w:r>
      <w:r w:rsidRPr="00A369ED">
        <w:rPr>
          <w:rFonts w:ascii="Arial" w:hAnsi="Arial" w:cs="Arial"/>
          <w:b/>
          <w:w w:val="0"/>
          <w:sz w:val="18"/>
          <w:szCs w:val="18"/>
        </w:rPr>
        <w:t>Employer</w:t>
      </w:r>
      <w:r w:rsidRPr="00A369ED">
        <w:rPr>
          <w:rFonts w:ascii="Arial" w:hAnsi="Arial" w:cs="Arial"/>
          <w:w w:val="0"/>
          <w:sz w:val="18"/>
          <w:szCs w:val="18"/>
        </w:rPr>
        <w:t xml:space="preserve">” means the </w:t>
      </w:r>
      <w:r w:rsidR="00F95AFB" w:rsidRPr="00A369ED">
        <w:rPr>
          <w:rFonts w:ascii="Arial" w:hAnsi="Arial" w:cs="Arial"/>
          <w:w w:val="0"/>
          <w:sz w:val="18"/>
          <w:szCs w:val="18"/>
        </w:rPr>
        <w:t>Contracting Authority</w:t>
      </w:r>
      <w:r w:rsidRPr="00A369ED">
        <w:rPr>
          <w:rFonts w:ascii="Arial" w:hAnsi="Arial" w:cs="Arial"/>
          <w:w w:val="0"/>
          <w:sz w:val="18"/>
          <w:szCs w:val="18"/>
        </w:rPr>
        <w:t>.</w:t>
      </w:r>
    </w:p>
    <w:p w14:paraId="29EAB876" w14:textId="624B99BA" w:rsidR="00F179B8" w:rsidRPr="00537B31" w:rsidRDefault="00E07BF4" w:rsidP="00F179B8">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KPI</w:t>
      </w:r>
      <w:r w:rsidRPr="00537B31">
        <w:rPr>
          <w:rFonts w:ascii="Arial" w:hAnsi="Arial" w:cs="Arial"/>
          <w:color w:val="000000"/>
          <w:w w:val="0"/>
          <w:sz w:val="18"/>
          <w:szCs w:val="18"/>
        </w:rPr>
        <w:t xml:space="preserve">” means key performance indicator. </w:t>
      </w:r>
    </w:p>
    <w:p w14:paraId="48D45420" w14:textId="1B2A86BE"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 xml:space="preserve">Lead </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whom it is proposed will enter into the contract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is successful. </w:t>
      </w:r>
    </w:p>
    <w:p w14:paraId="14AC2559"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Pr="00537B31">
        <w:rPr>
          <w:rFonts w:ascii="Arial" w:hAnsi="Arial" w:cs="Arial"/>
          <w:b/>
          <w:color w:val="000000"/>
          <w:w w:val="0"/>
          <w:sz w:val="18"/>
          <w:szCs w:val="18"/>
        </w:rPr>
        <w:t>Minimum Requirements</w:t>
      </w:r>
      <w:r w:rsidRPr="00537B31">
        <w:rPr>
          <w:rFonts w:ascii="Arial" w:hAnsi="Arial" w:cs="Arial"/>
          <w:color w:val="000000"/>
          <w:w w:val="0"/>
          <w:sz w:val="18"/>
          <w:szCs w:val="18"/>
        </w:rPr>
        <w:t xml:space="preserve">” means the minimum requirements for shortlisting referred to in Section </w:t>
      </w:r>
      <w:r w:rsidR="005F575A" w:rsidRPr="00537B31">
        <w:rPr>
          <w:rFonts w:ascii="Arial" w:hAnsi="Arial" w:cs="Arial"/>
          <w:color w:val="000000"/>
          <w:w w:val="0"/>
          <w:sz w:val="18"/>
          <w:szCs w:val="18"/>
        </w:rPr>
        <w:t>7.6</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(Minimum Requirements for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B21730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OJEU</w:t>
      </w:r>
      <w:r w:rsidRPr="00537B31">
        <w:rPr>
          <w:rFonts w:ascii="Arial" w:hAnsi="Arial" w:cs="Arial"/>
          <w:color w:val="000000"/>
          <w:w w:val="0"/>
          <w:sz w:val="18"/>
          <w:szCs w:val="18"/>
        </w:rPr>
        <w:t xml:space="preserve">” means Official Journal of the European Union for submission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w:t>
      </w:r>
    </w:p>
    <w:p w14:paraId="3D463652" w14:textId="637632BA"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65316">
        <w:rPr>
          <w:rFonts w:ascii="Arial" w:hAnsi="Arial" w:cs="Arial"/>
          <w:b/>
          <w:color w:val="000000"/>
          <w:w w:val="0"/>
          <w:sz w:val="18"/>
          <w:szCs w:val="18"/>
        </w:rPr>
        <w:t>Services</w:t>
      </w:r>
      <w:r w:rsidRPr="00537B31">
        <w:rPr>
          <w:rFonts w:ascii="Arial" w:hAnsi="Arial" w:cs="Arial"/>
          <w:color w:val="000000"/>
          <w:w w:val="0"/>
          <w:sz w:val="18"/>
          <w:szCs w:val="18"/>
        </w:rPr>
        <w:t xml:space="preserve">” means the </w:t>
      </w:r>
      <w:r w:rsidRPr="002B257C">
        <w:rPr>
          <w:rFonts w:ascii="Arial" w:hAnsi="Arial" w:cs="Arial"/>
          <w:color w:val="000000"/>
          <w:w w:val="0"/>
          <w:sz w:val="18"/>
          <w:szCs w:val="18"/>
        </w:rPr>
        <w:t xml:space="preserve">provision of a </w:t>
      </w:r>
      <w:r w:rsidR="00F81D05" w:rsidRPr="002B257C">
        <w:rPr>
          <w:rFonts w:ascii="Arial" w:hAnsi="Arial" w:cs="Arial"/>
          <w:color w:val="000000"/>
          <w:w w:val="0"/>
          <w:sz w:val="18"/>
          <w:szCs w:val="18"/>
        </w:rPr>
        <w:t xml:space="preserve">Service Provider, </w:t>
      </w:r>
      <w:r w:rsidRPr="002B257C">
        <w:rPr>
          <w:rFonts w:ascii="Arial" w:hAnsi="Arial" w:cs="Arial"/>
          <w:color w:val="000000"/>
          <w:w w:val="0"/>
          <w:sz w:val="18"/>
          <w:szCs w:val="18"/>
        </w:rPr>
        <w:t>to</w:t>
      </w:r>
      <w:r w:rsidRPr="00537B31">
        <w:rPr>
          <w:rFonts w:ascii="Arial" w:hAnsi="Arial" w:cs="Arial"/>
          <w:color w:val="000000"/>
          <w:w w:val="0"/>
          <w:sz w:val="18"/>
          <w:szCs w:val="18"/>
        </w:rPr>
        <w:t xml:space="preserve"> assist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the scope as described in more detail in </w:t>
      </w:r>
      <w:r w:rsidRPr="00537B31">
        <w:rPr>
          <w:rFonts w:ascii="Arial" w:hAnsi="Arial" w:cs="Arial"/>
          <w:w w:val="0"/>
          <w:sz w:val="18"/>
          <w:szCs w:val="18"/>
        </w:rPr>
        <w:t xml:space="preserve">Sections </w:t>
      </w:r>
      <w:r w:rsidR="005F575A" w:rsidRPr="00537B31">
        <w:rPr>
          <w:rFonts w:ascii="Arial" w:hAnsi="Arial" w:cs="Arial"/>
          <w:w w:val="0"/>
          <w:sz w:val="18"/>
          <w:szCs w:val="18"/>
        </w:rPr>
        <w:t>1</w:t>
      </w:r>
      <w:r w:rsidRPr="00537B31">
        <w:rPr>
          <w:rFonts w:ascii="Arial" w:hAnsi="Arial" w:cs="Arial"/>
          <w:w w:val="0"/>
          <w:sz w:val="18"/>
          <w:szCs w:val="18"/>
        </w:rPr>
        <w:t xml:space="preserve"> and </w:t>
      </w:r>
      <w:r w:rsidR="005F575A" w:rsidRPr="00537B31">
        <w:rPr>
          <w:rFonts w:ascii="Arial" w:hAnsi="Arial" w:cs="Arial"/>
          <w:w w:val="0"/>
          <w:sz w:val="18"/>
          <w:szCs w:val="18"/>
        </w:rPr>
        <w:t>3</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499EC7C6" w14:textId="4EF3CB2A"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184789" w:rsidRPr="00537B31">
        <w:rPr>
          <w:rFonts w:ascii="Arial" w:hAnsi="Arial" w:cs="Arial"/>
          <w:b/>
          <w:color w:val="000000"/>
          <w:w w:val="0"/>
          <w:sz w:val="18"/>
          <w:szCs w:val="18"/>
        </w:rPr>
        <w:t>Request for Tender</w:t>
      </w:r>
      <w:r w:rsidRPr="00537B31">
        <w:rPr>
          <w:rFonts w:ascii="Arial" w:hAnsi="Arial" w:cs="Arial"/>
          <w:color w:val="000000"/>
          <w:w w:val="0"/>
          <w:sz w:val="18"/>
          <w:szCs w:val="18"/>
        </w:rPr>
        <w:t xml:space="preserve">” means </w:t>
      </w:r>
      <w:r w:rsidR="003E6B29" w:rsidRPr="00537B31">
        <w:rPr>
          <w:rFonts w:ascii="Arial" w:hAnsi="Arial" w:cs="Arial"/>
          <w:color w:val="000000"/>
          <w:w w:val="0"/>
          <w:sz w:val="18"/>
          <w:szCs w:val="18"/>
        </w:rPr>
        <w:t>the RFT</w:t>
      </w:r>
      <w:r w:rsidRPr="00537B31">
        <w:rPr>
          <w:rFonts w:ascii="Arial" w:hAnsi="Arial" w:cs="Arial"/>
          <w:color w:val="000000"/>
          <w:w w:val="0"/>
          <w:sz w:val="18"/>
          <w:szCs w:val="18"/>
        </w:rPr>
        <w:t xml:space="preserve"> document and any appendices thereto and any other information (whether written or oral) or opinions made available during the </w:t>
      </w:r>
      <w:r w:rsidR="00184789" w:rsidRPr="00537B31">
        <w:rPr>
          <w:rFonts w:ascii="Arial" w:hAnsi="Arial" w:cs="Arial"/>
          <w:color w:val="000000"/>
          <w:w w:val="0"/>
          <w:sz w:val="18"/>
          <w:szCs w:val="18"/>
        </w:rPr>
        <w:t>Request for Tender</w:t>
      </w:r>
      <w:r w:rsidRPr="00537B31">
        <w:rPr>
          <w:rFonts w:ascii="Arial" w:hAnsi="Arial" w:cs="Arial"/>
          <w:color w:val="000000"/>
          <w:w w:val="0"/>
          <w:sz w:val="18"/>
          <w:szCs w:val="18"/>
        </w:rPr>
        <w:t xml:space="preserve"> stage of the competition by or on behalf of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its professional advisers,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servants and/or agents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471B5C51" w14:textId="3A086B05"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04DD2" w:rsidRPr="00537B31">
        <w:rPr>
          <w:rFonts w:ascii="Arial" w:hAnsi="Arial" w:cs="Arial"/>
          <w:b/>
          <w:color w:val="000000"/>
          <w:w w:val="0"/>
          <w:sz w:val="18"/>
          <w:szCs w:val="18"/>
        </w:rPr>
        <w:t>RFI</w:t>
      </w:r>
      <w:r w:rsidRPr="00537B31">
        <w:rPr>
          <w:rFonts w:ascii="Arial" w:hAnsi="Arial" w:cs="Arial"/>
          <w:b/>
          <w:color w:val="000000"/>
          <w:w w:val="0"/>
          <w:sz w:val="18"/>
          <w:szCs w:val="18"/>
        </w:rPr>
        <w:t xml:space="preserve"> Questionnaire</w:t>
      </w:r>
      <w:r w:rsidRPr="00537B31">
        <w:rPr>
          <w:rFonts w:ascii="Arial" w:hAnsi="Arial" w:cs="Arial"/>
          <w:color w:val="000000"/>
          <w:w w:val="0"/>
          <w:sz w:val="18"/>
          <w:szCs w:val="18"/>
        </w:rPr>
        <w:t xml:space="preserve">” means the questionnaire accompanying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to be completed by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interested in developing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p>
    <w:p w14:paraId="7FB17C71" w14:textId="0E2E7050" w:rsidR="00E0392B" w:rsidRPr="00537B31" w:rsidRDefault="00E07BF4" w:rsidP="009754D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00311164" w:rsidRPr="00537B31">
        <w:rPr>
          <w:rFonts w:ascii="Arial" w:hAnsi="Arial" w:cs="Arial"/>
          <w:b/>
          <w:color w:val="000000"/>
          <w:w w:val="0"/>
          <w:sz w:val="18"/>
          <w:szCs w:val="18"/>
        </w:rPr>
        <w:t>Applicants</w:t>
      </w:r>
      <w:r w:rsidRPr="00537B31">
        <w:rPr>
          <w:rFonts w:ascii="Arial" w:hAnsi="Arial" w:cs="Arial"/>
          <w:color w:val="000000"/>
          <w:w w:val="0"/>
          <w:sz w:val="18"/>
          <w:szCs w:val="18"/>
        </w:rPr>
        <w:t xml:space="preserve">” means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qualified, shortlisted and invited to tender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sectPr w:rsidR="00E0392B" w:rsidRPr="00537B31" w:rsidSect="008653AE">
      <w:headerReference w:type="default" r:id="rId18"/>
      <w:footerReference w:type="default" r:id="rId19"/>
      <w:headerReference w:type="first" r:id="rId20"/>
      <w:footerReference w:type="first" r:id="rId21"/>
      <w:pgSz w:w="11906" w:h="16838" w:code="9"/>
      <w:pgMar w:top="107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EC38" w14:textId="77777777" w:rsidR="00C426DD" w:rsidRDefault="00C426DD" w:rsidP="00F36E53">
      <w:r>
        <w:separator/>
      </w:r>
    </w:p>
  </w:endnote>
  <w:endnote w:type="continuationSeparator" w:id="0">
    <w:p w14:paraId="0E171D91" w14:textId="77777777" w:rsidR="00C426DD" w:rsidRDefault="00C426DD" w:rsidP="00F3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8B52" w14:textId="77777777" w:rsidR="001745DA" w:rsidRDefault="001745DA" w:rsidP="00D74848">
    <w:pPr>
      <w:pStyle w:val="Footer"/>
    </w:pPr>
    <w:r>
      <w:rPr>
        <w:noProof/>
      </w:rPr>
      <mc:AlternateContent>
        <mc:Choice Requires="wps">
          <w:drawing>
            <wp:anchor distT="0" distB="0" distL="114300" distR="114300" simplePos="0" relativeHeight="251660288" behindDoc="0" locked="0" layoutInCell="0" allowOverlap="1" wp14:anchorId="5D598238" wp14:editId="5A9FE15E">
              <wp:simplePos x="0" y="0"/>
              <wp:positionH relativeFrom="page">
                <wp:posOffset>0</wp:posOffset>
              </wp:positionH>
              <wp:positionV relativeFrom="page">
                <wp:posOffset>10234930</wp:posOffset>
              </wp:positionV>
              <wp:extent cx="7560310" cy="266700"/>
              <wp:effectExtent l="0" t="0" r="0" b="0"/>
              <wp:wrapNone/>
              <wp:docPr id="2" name="MSIPCM512d4d47bfc2276a687704f2" descr="{&quot;HashCode&quot;:10456768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598238" id="_x0000_t202" coordsize="21600,21600" o:spt="202" path="m,l,21600r21600,l21600,xe">
              <v:stroke joinstyle="miter"/>
              <v:path gradientshapeok="t" o:connecttype="rect"/>
            </v:shapetype>
            <v:shape id="MSIPCM512d4d47bfc2276a687704f2" o:spid="_x0000_s1026" type="#_x0000_t202" alt="{&quot;HashCode&quot;:1045676822,&quot;Height&quot;:841.0,&quot;Width&quot;:595.0,&quot;Placement&quot;:&quot;Footer&quot;,&quot;Index&quot;:&quot;Primary&quot;,&quot;Section&quot;:1,&quot;Top&quot;:0.0,&quot;Left&quot;:0.0}" style="position:absolute;left:0;text-align:left;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sdt>
    <w:sdtPr>
      <w:id w:val="1621337720"/>
      <w:docPartObj>
        <w:docPartGallery w:val="Page Numbers (Bottom of Page)"/>
        <w:docPartUnique/>
      </w:docPartObj>
    </w:sdtPr>
    <w:sdtEndPr/>
    <w:sdtContent>
      <w:sdt>
        <w:sdtPr>
          <w:id w:val="1728636285"/>
          <w:docPartObj>
            <w:docPartGallery w:val="Page Numbers (Top of Page)"/>
            <w:docPartUnique/>
          </w:docPartObj>
        </w:sdtPr>
        <w:sdtEndPr/>
        <w:sdtContent>
          <w:p w14:paraId="5E35BE3C" w14:textId="77321564" w:rsidR="002872CA" w:rsidRPr="00D74848" w:rsidRDefault="002872CA" w:rsidP="00D74848">
            <w:pPr>
              <w:pStyle w:val="Footer"/>
              <w:rPr>
                <w:sz w:val="16"/>
                <w:szCs w:val="16"/>
              </w:rPr>
            </w:pPr>
          </w:p>
          <w:p w14:paraId="4ECFD970" w14:textId="44B8CA79" w:rsidR="002872CA" w:rsidRDefault="002872CA" w:rsidP="00D74848">
            <w:pPr>
              <w:pStyle w:val="Footer"/>
              <w:jc w:val="center"/>
            </w:pPr>
            <w:r w:rsidRPr="005912D2">
              <w:rPr>
                <w:rFonts w:ascii="Arial" w:hAnsi="Arial" w:cs="Arial"/>
                <w:noProof/>
                <w:sz w:val="16"/>
                <w:szCs w:val="16"/>
                <w:lang w:eastAsia="en-GB"/>
              </w:rPr>
              <mc:AlternateContent>
                <mc:Choice Requires="wpg">
                  <w:drawing>
                    <wp:anchor distT="0" distB="0" distL="114300" distR="114300" simplePos="0" relativeHeight="251657216" behindDoc="1" locked="0" layoutInCell="1" allowOverlap="1" wp14:anchorId="777A94D2" wp14:editId="70B7EA2E">
                      <wp:simplePos x="0" y="0"/>
                      <wp:positionH relativeFrom="page">
                        <wp:posOffset>923925</wp:posOffset>
                      </wp:positionH>
                      <wp:positionV relativeFrom="page">
                        <wp:posOffset>9772015</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D8D53" id="Group 5" o:spid="_x0000_s1026" style="position:absolute;margin-left:72.75pt;margin-top:769.45pt;width:454.35pt;height:.1pt;z-index:-251659264;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Pr="005912D2">
              <w:rPr>
                <w:rFonts w:ascii="Arial" w:hAnsi="Arial" w:cs="Arial"/>
                <w:sz w:val="16"/>
                <w:szCs w:val="16"/>
              </w:rPr>
              <w:t xml:space="preserve">Page </w:t>
            </w:r>
            <w:r w:rsidRPr="005912D2">
              <w:rPr>
                <w:rFonts w:ascii="Arial" w:hAnsi="Arial" w:cs="Arial"/>
                <w:b/>
                <w:bCs/>
                <w:sz w:val="16"/>
                <w:szCs w:val="16"/>
              </w:rPr>
              <w:fldChar w:fldCharType="begin"/>
            </w:r>
            <w:r w:rsidRPr="005912D2">
              <w:rPr>
                <w:rFonts w:ascii="Arial" w:hAnsi="Arial" w:cs="Arial"/>
                <w:b/>
                <w:bCs/>
                <w:sz w:val="16"/>
                <w:szCs w:val="16"/>
              </w:rPr>
              <w:instrText xml:space="preserve"> PAGE </w:instrText>
            </w:r>
            <w:r w:rsidRPr="005912D2">
              <w:rPr>
                <w:rFonts w:ascii="Arial" w:hAnsi="Arial" w:cs="Arial"/>
                <w:b/>
                <w:bCs/>
                <w:sz w:val="16"/>
                <w:szCs w:val="16"/>
              </w:rPr>
              <w:fldChar w:fldCharType="separate"/>
            </w:r>
            <w:r w:rsidR="002A589C" w:rsidRPr="005912D2">
              <w:rPr>
                <w:rFonts w:ascii="Arial" w:hAnsi="Arial" w:cs="Arial"/>
                <w:b/>
                <w:bCs/>
                <w:noProof/>
                <w:sz w:val="16"/>
                <w:szCs w:val="16"/>
              </w:rPr>
              <w:t>16</w:t>
            </w:r>
            <w:r w:rsidRPr="005912D2">
              <w:rPr>
                <w:rFonts w:ascii="Arial" w:hAnsi="Arial" w:cs="Arial"/>
                <w:b/>
                <w:bCs/>
                <w:sz w:val="16"/>
                <w:szCs w:val="16"/>
              </w:rPr>
              <w:fldChar w:fldCharType="end"/>
            </w:r>
            <w:r w:rsidRPr="005912D2">
              <w:rPr>
                <w:rFonts w:ascii="Arial" w:hAnsi="Arial" w:cs="Arial"/>
                <w:sz w:val="16"/>
                <w:szCs w:val="16"/>
              </w:rPr>
              <w:t xml:space="preserve"> of </w:t>
            </w:r>
            <w:r w:rsidRPr="005912D2">
              <w:rPr>
                <w:rFonts w:ascii="Arial" w:hAnsi="Arial" w:cs="Arial"/>
                <w:b/>
                <w:bCs/>
                <w:sz w:val="16"/>
                <w:szCs w:val="16"/>
              </w:rPr>
              <w:fldChar w:fldCharType="begin"/>
            </w:r>
            <w:r w:rsidRPr="005912D2">
              <w:rPr>
                <w:rFonts w:ascii="Arial" w:hAnsi="Arial" w:cs="Arial"/>
                <w:b/>
                <w:bCs/>
                <w:sz w:val="16"/>
                <w:szCs w:val="16"/>
              </w:rPr>
              <w:instrText xml:space="preserve"> NUMPAGES  </w:instrText>
            </w:r>
            <w:r w:rsidRPr="005912D2">
              <w:rPr>
                <w:rFonts w:ascii="Arial" w:hAnsi="Arial" w:cs="Arial"/>
                <w:b/>
                <w:bCs/>
                <w:sz w:val="16"/>
                <w:szCs w:val="16"/>
              </w:rPr>
              <w:fldChar w:fldCharType="separate"/>
            </w:r>
            <w:r w:rsidR="002A589C" w:rsidRPr="005912D2">
              <w:rPr>
                <w:rFonts w:ascii="Arial" w:hAnsi="Arial" w:cs="Arial"/>
                <w:b/>
                <w:bCs/>
                <w:noProof/>
                <w:sz w:val="16"/>
                <w:szCs w:val="16"/>
              </w:rPr>
              <w:t>16</w:t>
            </w:r>
            <w:r w:rsidRPr="005912D2">
              <w:rPr>
                <w:rFonts w:ascii="Arial" w:hAnsi="Arial" w:cs="Arial"/>
                <w:b/>
                <w:bCs/>
                <w:sz w:val="16"/>
                <w:szCs w:val="16"/>
              </w:rPr>
              <w:fldChar w:fldCharType="end"/>
            </w:r>
          </w:p>
        </w:sdtContent>
      </w:sdt>
    </w:sdtContent>
  </w:sdt>
  <w:p w14:paraId="16D58F22" w14:textId="77777777" w:rsidR="002872CA" w:rsidRDefault="002872CA" w:rsidP="00D74848">
    <w:pPr>
      <w:kinsoku w:val="0"/>
      <w:overflowPunct w:val="0"/>
      <w:spacing w:line="200" w:lineRule="exact"/>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065D" w14:textId="75A6FD5B" w:rsidR="001745DA" w:rsidRDefault="001745DA">
    <w:pPr>
      <w:pStyle w:val="Footer"/>
    </w:pPr>
    <w:r>
      <w:rPr>
        <w:noProof/>
      </w:rPr>
      <mc:AlternateContent>
        <mc:Choice Requires="wps">
          <w:drawing>
            <wp:anchor distT="0" distB="0" distL="114300" distR="114300" simplePos="0" relativeHeight="251658752" behindDoc="0" locked="0" layoutInCell="0" allowOverlap="1" wp14:anchorId="225276FC" wp14:editId="4295BA53">
              <wp:simplePos x="0" y="0"/>
              <wp:positionH relativeFrom="page">
                <wp:posOffset>0</wp:posOffset>
              </wp:positionH>
              <wp:positionV relativeFrom="page">
                <wp:posOffset>10234930</wp:posOffset>
              </wp:positionV>
              <wp:extent cx="7560310" cy="266700"/>
              <wp:effectExtent l="0" t="0" r="0" b="0"/>
              <wp:wrapNone/>
              <wp:docPr id="4" name="MSIPCM3ea64cfd8a230733450e7bf5" descr="{&quot;HashCode&quot;:10456768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5276FC" id="_x0000_t202" coordsize="21600,21600" o:spt="202" path="m,l,21600r21600,l21600,xe">
              <v:stroke joinstyle="miter"/>
              <v:path gradientshapeok="t" o:connecttype="rect"/>
            </v:shapetype>
            <v:shape id="MSIPCM3ea64cfd8a230733450e7bf5" o:spid="_x0000_s1027" type="#_x0000_t202" alt="{&quot;HashCode&quot;:1045676822,&quot;Height&quot;:841.0,&quot;Width&quot;:595.0,&quot;Placement&quot;:&quot;Footer&quot;,&quot;Index&quot;:&quot;FirstPage&quot;,&quot;Section&quot;:1,&quot;Top&quot;:0.0,&quot;Left&quot;:0.0}" style="position:absolute;left:0;text-align:left;margin-left:0;margin-top:805.9pt;width:595.3pt;height:21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" o:allowincell="f" filled="f" stroked="f" strokeweight=".5pt">
              <v:textbox inset="20pt,0,,0">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2C9E" w14:textId="77777777" w:rsidR="00C426DD" w:rsidRDefault="00C426DD" w:rsidP="00F36E53">
      <w:r>
        <w:separator/>
      </w:r>
    </w:p>
  </w:footnote>
  <w:footnote w:type="continuationSeparator" w:id="0">
    <w:p w14:paraId="7C844F97" w14:textId="77777777" w:rsidR="00C426DD" w:rsidRDefault="00C426DD" w:rsidP="00F3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9877" w14:textId="3C1E441F" w:rsidR="002872CA" w:rsidRPr="005912D2" w:rsidRDefault="005912D2" w:rsidP="005912D2">
    <w:pPr>
      <w:pStyle w:val="Header"/>
      <w:pBdr>
        <w:bottom w:val="single" w:sz="4" w:space="1" w:color="auto"/>
      </w:pBdr>
      <w:tabs>
        <w:tab w:val="left" w:pos="993"/>
      </w:tabs>
      <w:spacing w:before="60" w:after="60"/>
      <w:rPr>
        <w:rFonts w:ascii="Arial" w:hAnsi="Arial" w:cs="Arial"/>
        <w:i/>
        <w:iCs/>
        <w:sz w:val="20"/>
      </w:rPr>
    </w:pPr>
    <w:r w:rsidRPr="005912D2">
      <w:rPr>
        <w:rFonts w:ascii="Arial" w:hAnsi="Arial" w:cs="Arial"/>
        <w:i/>
        <w:iCs/>
        <w:color w:val="262626"/>
        <w:sz w:val="20"/>
        <w:shd w:val="clear" w:color="auto" w:fill="FFFFFF"/>
      </w:rPr>
      <w:t>P20896 Standby Generators Maintenance Framework for Dublin and Cork airports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5C6D" w14:textId="77777777" w:rsidR="002872CA" w:rsidRDefault="002872CA">
    <w:pPr>
      <w:pStyle w:val="Header"/>
    </w:pPr>
  </w:p>
  <w:p w14:paraId="74E5B91B" w14:textId="77777777" w:rsidR="002872CA" w:rsidRDefault="00287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10AA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A0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4A0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307E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36A48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208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9E46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C6AE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3E9CB2"/>
    <w:lvl w:ilvl="0">
      <w:start w:val="1"/>
      <w:numFmt w:val="decimal"/>
      <w:pStyle w:val="ListNumber"/>
      <w:lvlText w:val="%1."/>
      <w:lvlJc w:val="left"/>
      <w:pPr>
        <w:tabs>
          <w:tab w:val="num" w:pos="360"/>
        </w:tabs>
        <w:ind w:left="360" w:hanging="360"/>
      </w:pPr>
    </w:lvl>
  </w:abstractNum>
  <w:abstractNum w:abstractNumId="9" w15:restartNumberingAfterBreak="0">
    <w:nsid w:val="FFFFFFFB"/>
    <w:multiLevelType w:val="multilevel"/>
    <w:tmpl w:val="42AC525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0" w15:restartNumberingAfterBreak="0">
    <w:nsid w:val="03655C9B"/>
    <w:multiLevelType w:val="multilevel"/>
    <w:tmpl w:val="676285D6"/>
    <w:lvl w:ilvl="0">
      <w:start w:val="1"/>
      <w:numFmt w:val="bullet"/>
      <w:pStyle w:val="ListBullet"/>
      <w:lvlText w:val=""/>
      <w:lvlJc w:val="left"/>
      <w:pPr>
        <w:ind w:left="1020" w:hanging="340"/>
      </w:pPr>
      <w:rPr>
        <w:rFonts w:ascii="Symbol" w:hAnsi="Symbol" w:hint="default"/>
      </w:rPr>
    </w:lvl>
    <w:lvl w:ilvl="1">
      <w:start w:val="1"/>
      <w:numFmt w:val="bullet"/>
      <w:lvlText w:val=""/>
      <w:lvlJc w:val="left"/>
      <w:pPr>
        <w:ind w:left="1360" w:hanging="340"/>
      </w:pPr>
      <w:rPr>
        <w:rFonts w:ascii="Symbol" w:hAnsi="Symbol" w:hint="default"/>
      </w:rPr>
    </w:lvl>
    <w:lvl w:ilvl="2">
      <w:start w:val="1"/>
      <w:numFmt w:val="bullet"/>
      <w:lvlText w:val=""/>
      <w:lvlJc w:val="left"/>
      <w:pPr>
        <w:ind w:left="1700" w:hanging="340"/>
      </w:pPr>
      <w:rPr>
        <w:rFonts w:ascii="Symbol" w:hAnsi="Symbol" w:hint="default"/>
      </w:rPr>
    </w:lvl>
    <w:lvl w:ilvl="3">
      <w:start w:val="1"/>
      <w:numFmt w:val="bullet"/>
      <w:lvlText w:val=""/>
      <w:lvlJc w:val="left"/>
      <w:pPr>
        <w:ind w:left="2040" w:hanging="340"/>
      </w:pPr>
      <w:rPr>
        <w:rFonts w:ascii="Symbol" w:hAnsi="Symbol" w:hint="default"/>
      </w:rPr>
    </w:lvl>
    <w:lvl w:ilvl="4">
      <w:start w:val="1"/>
      <w:numFmt w:val="bullet"/>
      <w:lvlText w:val=""/>
      <w:lvlJc w:val="left"/>
      <w:pPr>
        <w:ind w:left="2380" w:hanging="340"/>
      </w:pPr>
      <w:rPr>
        <w:rFonts w:ascii="Symbol" w:hAnsi="Symbol" w:hint="default"/>
      </w:rPr>
    </w:lvl>
    <w:lvl w:ilvl="5">
      <w:start w:val="1"/>
      <w:numFmt w:val="bullet"/>
      <w:lvlText w:val=""/>
      <w:lvlJc w:val="left"/>
      <w:pPr>
        <w:ind w:left="2720" w:hanging="340"/>
      </w:pPr>
      <w:rPr>
        <w:rFonts w:ascii="Symbol" w:hAnsi="Symbol" w:hint="default"/>
      </w:rPr>
    </w:lvl>
    <w:lvl w:ilvl="6">
      <w:start w:val="1"/>
      <w:numFmt w:val="bullet"/>
      <w:lvlText w:val=""/>
      <w:lvlJc w:val="left"/>
      <w:pPr>
        <w:ind w:left="3060" w:hanging="340"/>
      </w:pPr>
      <w:rPr>
        <w:rFonts w:ascii="Symbol" w:hAnsi="Symbol" w:hint="default"/>
      </w:rPr>
    </w:lvl>
    <w:lvl w:ilvl="7">
      <w:start w:val="1"/>
      <w:numFmt w:val="bullet"/>
      <w:lvlText w:val=""/>
      <w:lvlJc w:val="left"/>
      <w:pPr>
        <w:ind w:left="3400" w:hanging="340"/>
      </w:pPr>
      <w:rPr>
        <w:rFonts w:ascii="Symbol" w:hAnsi="Symbol" w:hint="default"/>
      </w:rPr>
    </w:lvl>
    <w:lvl w:ilvl="8">
      <w:start w:val="1"/>
      <w:numFmt w:val="bullet"/>
      <w:lvlText w:val=""/>
      <w:lvlJc w:val="left"/>
      <w:pPr>
        <w:ind w:left="3740" w:hanging="340"/>
      </w:pPr>
      <w:rPr>
        <w:rFonts w:ascii="Symbol" w:hAnsi="Symbol" w:hint="default"/>
      </w:rPr>
    </w:lvl>
  </w:abstractNum>
  <w:abstractNum w:abstractNumId="11" w15:restartNumberingAfterBreak="0">
    <w:nsid w:val="07683F16"/>
    <w:multiLevelType w:val="multilevel"/>
    <w:tmpl w:val="BE66DDE6"/>
    <w:lvl w:ilvl="0">
      <w:start w:val="7"/>
      <w:numFmt w:val="decimal"/>
      <w:lvlText w:val="%1"/>
      <w:lvlJc w:val="left"/>
      <w:pPr>
        <w:ind w:left="360" w:hanging="360"/>
      </w:pPr>
      <w:rPr>
        <w:rFonts w:eastAsia="Calibri" w:hint="default"/>
        <w:b/>
        <w:color w:val="auto"/>
      </w:rPr>
    </w:lvl>
    <w:lvl w:ilvl="1">
      <w:start w:val="9"/>
      <w:numFmt w:val="decimal"/>
      <w:lvlText w:val="%1.%2"/>
      <w:lvlJc w:val="left"/>
      <w:pPr>
        <w:ind w:left="360" w:hanging="360"/>
      </w:pPr>
      <w:rPr>
        <w:rFonts w:eastAsia="Calibri" w:hint="default"/>
        <w:b/>
        <w:color w:val="auto"/>
      </w:rPr>
    </w:lvl>
    <w:lvl w:ilvl="2">
      <w:start w:val="1"/>
      <w:numFmt w:val="decimal"/>
      <w:lvlText w:val="%1.%2.%3"/>
      <w:lvlJc w:val="left"/>
      <w:pPr>
        <w:ind w:left="720" w:hanging="720"/>
      </w:pPr>
      <w:rPr>
        <w:rFonts w:eastAsia="Calibri" w:hint="default"/>
        <w:b/>
        <w:color w:val="auto"/>
      </w:rPr>
    </w:lvl>
    <w:lvl w:ilvl="3">
      <w:start w:val="1"/>
      <w:numFmt w:val="decimal"/>
      <w:lvlText w:val="%1.%2.%3.%4"/>
      <w:lvlJc w:val="left"/>
      <w:pPr>
        <w:ind w:left="720" w:hanging="720"/>
      </w:pPr>
      <w:rPr>
        <w:rFonts w:eastAsia="Calibri" w:hint="default"/>
        <w:b/>
        <w:color w:val="auto"/>
      </w:rPr>
    </w:lvl>
    <w:lvl w:ilvl="4">
      <w:start w:val="1"/>
      <w:numFmt w:val="decimal"/>
      <w:lvlText w:val="%1.%2.%3.%4.%5"/>
      <w:lvlJc w:val="left"/>
      <w:pPr>
        <w:ind w:left="720" w:hanging="720"/>
      </w:pPr>
      <w:rPr>
        <w:rFonts w:eastAsia="Calibri" w:hint="default"/>
        <w:b/>
        <w:color w:val="auto"/>
      </w:rPr>
    </w:lvl>
    <w:lvl w:ilvl="5">
      <w:start w:val="1"/>
      <w:numFmt w:val="decimal"/>
      <w:lvlText w:val="%1.%2.%3.%4.%5.%6"/>
      <w:lvlJc w:val="left"/>
      <w:pPr>
        <w:ind w:left="1080" w:hanging="1080"/>
      </w:pPr>
      <w:rPr>
        <w:rFonts w:eastAsia="Calibri" w:hint="default"/>
        <w:b/>
        <w:color w:val="auto"/>
      </w:rPr>
    </w:lvl>
    <w:lvl w:ilvl="6">
      <w:start w:val="1"/>
      <w:numFmt w:val="decimal"/>
      <w:lvlText w:val="%1.%2.%3.%4.%5.%6.%7"/>
      <w:lvlJc w:val="left"/>
      <w:pPr>
        <w:ind w:left="1080" w:hanging="1080"/>
      </w:pPr>
      <w:rPr>
        <w:rFonts w:eastAsia="Calibri" w:hint="default"/>
        <w:b/>
        <w:color w:val="auto"/>
      </w:rPr>
    </w:lvl>
    <w:lvl w:ilvl="7">
      <w:start w:val="1"/>
      <w:numFmt w:val="decimal"/>
      <w:lvlText w:val="%1.%2.%3.%4.%5.%6.%7.%8"/>
      <w:lvlJc w:val="left"/>
      <w:pPr>
        <w:ind w:left="1440" w:hanging="1440"/>
      </w:pPr>
      <w:rPr>
        <w:rFonts w:eastAsia="Calibri" w:hint="default"/>
        <w:b/>
        <w:color w:val="auto"/>
      </w:rPr>
    </w:lvl>
    <w:lvl w:ilvl="8">
      <w:start w:val="1"/>
      <w:numFmt w:val="decimal"/>
      <w:lvlText w:val="%1.%2.%3.%4.%5.%6.%7.%8.%9"/>
      <w:lvlJc w:val="left"/>
      <w:pPr>
        <w:ind w:left="1440" w:hanging="1440"/>
      </w:pPr>
      <w:rPr>
        <w:rFonts w:eastAsia="Calibri" w:hint="default"/>
        <w:b/>
        <w:color w:val="auto"/>
      </w:rPr>
    </w:lvl>
  </w:abstractNum>
  <w:abstractNum w:abstractNumId="12" w15:restartNumberingAfterBreak="0">
    <w:nsid w:val="174F663D"/>
    <w:multiLevelType w:val="hybridMultilevel"/>
    <w:tmpl w:val="21C03812"/>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1F364D"/>
    <w:multiLevelType w:val="multilevel"/>
    <w:tmpl w:val="BE66FEC4"/>
    <w:lvl w:ilvl="0">
      <w:start w:val="1"/>
      <w:numFmt w:val="decimal"/>
      <w:pStyle w:val="ACLevel1"/>
      <w:lvlText w:val="%1."/>
      <w:lvlJc w:val="left"/>
      <w:pPr>
        <w:tabs>
          <w:tab w:val="num" w:pos="720"/>
        </w:tabs>
        <w:ind w:left="720" w:hanging="720"/>
      </w:pPr>
      <w:rPr>
        <w:rFonts w:ascii="Arial" w:hAnsi="Arial" w:cs="Times New Roman" w:hint="default"/>
        <w:b/>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CLevel2"/>
      <w:isLgl/>
      <w:lvlText w:val="%1.%2"/>
      <w:lvlJc w:val="left"/>
      <w:pPr>
        <w:tabs>
          <w:tab w:val="num" w:pos="1440"/>
        </w:tabs>
        <w:ind w:left="720" w:hanging="720"/>
      </w:pPr>
      <w:rPr>
        <w:b w:val="0"/>
      </w:rPr>
    </w:lvl>
    <w:lvl w:ilvl="2">
      <w:start w:val="1"/>
      <w:numFmt w:val="decimal"/>
      <w:pStyle w:val="ACLevel3"/>
      <w:lvlText w:val="%1.%2.%3"/>
      <w:lvlJc w:val="left"/>
      <w:pPr>
        <w:tabs>
          <w:tab w:val="num" w:pos="2160"/>
        </w:tabs>
        <w:ind w:left="144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CLevel4"/>
      <w:lvlText w:val="(%4)"/>
      <w:lvlJc w:val="left"/>
      <w:pPr>
        <w:tabs>
          <w:tab w:val="num" w:pos="2880"/>
        </w:tabs>
        <w:ind w:left="216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CLevel5"/>
      <w:lvlText w:val="(%5)"/>
      <w:lvlJc w:val="left"/>
      <w:pPr>
        <w:tabs>
          <w:tab w:val="num" w:pos="3600"/>
        </w:tabs>
        <w:ind w:left="288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0E94B64"/>
    <w:multiLevelType w:val="hybridMultilevel"/>
    <w:tmpl w:val="C34270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996808"/>
    <w:multiLevelType w:val="multilevel"/>
    <w:tmpl w:val="AEB62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EE36D9C"/>
    <w:multiLevelType w:val="multilevel"/>
    <w:tmpl w:val="42D8BB86"/>
    <w:lvl w:ilvl="0">
      <w:start w:val="1"/>
      <w:numFmt w:val="decimal"/>
      <w:lvlText w:val="%1."/>
      <w:lvlJc w:val="left"/>
      <w:pPr>
        <w:ind w:left="360" w:hanging="360"/>
      </w:pPr>
      <w:rPr>
        <w:rFonts w:ascii="Arial" w:eastAsiaTheme="majorEastAsia" w:hAnsi="Arial" w:cs="Times New Roman" w:hint="default"/>
        <w:color w:val="0000FF" w:themeColor="hyperlink"/>
        <w:sz w:val="18"/>
        <w:u w:val="single"/>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5EF572E"/>
    <w:multiLevelType w:val="multilevel"/>
    <w:tmpl w:val="782A76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477F96"/>
    <w:multiLevelType w:val="multilevel"/>
    <w:tmpl w:val="DF28AAD6"/>
    <w:lvl w:ilvl="0">
      <w:start w:val="4"/>
      <w:numFmt w:val="decimal"/>
      <w:lvlText w:val="%1"/>
      <w:lvlJc w:val="left"/>
      <w:pPr>
        <w:ind w:left="510" w:hanging="510"/>
      </w:pPr>
    </w:lvl>
    <w:lvl w:ilvl="1">
      <w:start w:val="10"/>
      <w:numFmt w:val="decimal"/>
      <w:lvlText w:val="%1.%2"/>
      <w:lvlJc w:val="left"/>
      <w:pPr>
        <w:ind w:left="1230" w:hanging="510"/>
      </w:pPr>
    </w:lvl>
    <w:lvl w:ilvl="2">
      <w:start w:val="4"/>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9" w15:restartNumberingAfterBreak="0">
    <w:nsid w:val="442C0F36"/>
    <w:multiLevelType w:val="hybridMultilevel"/>
    <w:tmpl w:val="801423CC"/>
    <w:lvl w:ilvl="0" w:tplc="0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0" w15:restartNumberingAfterBreak="0">
    <w:nsid w:val="4BC806B1"/>
    <w:multiLevelType w:val="multilevel"/>
    <w:tmpl w:val="710072F2"/>
    <w:lvl w:ilvl="0">
      <w:start w:val="1"/>
      <w:numFmt w:val="upperLetter"/>
      <w:lvlText w:val="%1."/>
      <w:lvlJc w:val="left"/>
      <w:pPr>
        <w:ind w:left="0" w:firstLine="0"/>
      </w:pPr>
      <w:rPr>
        <w:rFonts w:hint="default"/>
      </w:rPr>
    </w:lvl>
    <w:lvl w:ilvl="1">
      <w:start w:val="1"/>
      <w:numFmt w:val="decimal"/>
      <w:lvlText w:val="%1%2."/>
      <w:lvlJc w:val="left"/>
      <w:pPr>
        <w:ind w:left="720" w:firstLine="0"/>
      </w:pPr>
      <w:rPr>
        <w:rFonts w:hint="default"/>
        <w:b/>
        <w:bCs/>
        <w:spacing w:val="-1"/>
        <w:sz w:val="18"/>
        <w:szCs w:val="18"/>
      </w:rPr>
    </w:lvl>
    <w:lvl w:ilvl="2">
      <w:start w:val="1"/>
      <w:numFmt w:val="decimal"/>
      <w:pStyle w:val="AppendixHead3"/>
      <w:lvlText w:val="%1%2.%3."/>
      <w:lvlJc w:val="left"/>
      <w:pPr>
        <w:ind w:left="1440" w:firstLine="0"/>
      </w:pPr>
      <w:rPr>
        <w:rFonts w:hint="default"/>
        <w:spacing w:val="-1"/>
        <w:sz w:val="20"/>
        <w:szCs w:val="18"/>
      </w:rPr>
    </w:lvl>
    <w:lvl w:ilvl="3">
      <w:start w:val="1"/>
      <w:numFmt w:val="decimal"/>
      <w:lvlText w:val="%1%2.%3.%4"/>
      <w:lvlJc w:val="left"/>
      <w:pPr>
        <w:ind w:left="2160" w:firstLine="0"/>
      </w:pPr>
      <w:rPr>
        <w:rFonts w:hint="default"/>
      </w:rPr>
    </w:lvl>
    <w:lvl w:ilvl="4">
      <w:start w:val="1"/>
      <w:numFmt w:val="decimal"/>
      <w:lvlText w:val="%5"/>
      <w:lvlJc w:val="left"/>
      <w:pPr>
        <w:ind w:left="2880" w:firstLine="0"/>
      </w:pPr>
      <w:rPr>
        <w:rFonts w:hint="default"/>
      </w:rPr>
    </w:lvl>
    <w:lvl w:ilvl="5">
      <w:start w:val="1"/>
      <w:numFmt w:val="decimal"/>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decimal"/>
      <w:lvlText w:val="%8"/>
      <w:lvlJc w:val="left"/>
      <w:pPr>
        <w:ind w:left="5040" w:firstLine="0"/>
      </w:pPr>
      <w:rPr>
        <w:rFonts w:hint="default"/>
      </w:rPr>
    </w:lvl>
    <w:lvl w:ilvl="8">
      <w:start w:val="1"/>
      <w:numFmt w:val="decimal"/>
      <w:lvlText w:val="%9"/>
      <w:lvlJc w:val="left"/>
      <w:pPr>
        <w:ind w:left="5760" w:firstLine="0"/>
      </w:pPr>
      <w:rPr>
        <w:rFonts w:hint="default"/>
      </w:rPr>
    </w:lvl>
  </w:abstractNum>
  <w:abstractNum w:abstractNumId="21" w15:restartNumberingAfterBreak="0">
    <w:nsid w:val="4C424F39"/>
    <w:multiLevelType w:val="hybridMultilevel"/>
    <w:tmpl w:val="356CB656"/>
    <w:lvl w:ilvl="0" w:tplc="AAB2109A">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2" w15:restartNumberingAfterBreak="0">
    <w:nsid w:val="50F45773"/>
    <w:multiLevelType w:val="hybridMultilevel"/>
    <w:tmpl w:val="0B9E05AE"/>
    <w:lvl w:ilvl="0" w:tplc="2BC200CC">
      <w:start w:val="1"/>
      <w:numFmt w:val="bullet"/>
      <w:lvlText w:val="-"/>
      <w:lvlJc w:val="left"/>
      <w:pPr>
        <w:ind w:left="1040" w:hanging="360"/>
      </w:pPr>
      <w:rPr>
        <w:rFonts w:ascii="Verdana" w:eastAsia="Times New Roman" w:hAnsi="Verdana"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3" w15:restartNumberingAfterBreak="0">
    <w:nsid w:val="51684E78"/>
    <w:multiLevelType w:val="hybridMultilevel"/>
    <w:tmpl w:val="39EEE7BA"/>
    <w:lvl w:ilvl="0" w:tplc="08090017">
      <w:start w:val="1"/>
      <w:numFmt w:val="lowerLetter"/>
      <w:lvlText w:val="%1)"/>
      <w:lvlJc w:val="left"/>
      <w:pPr>
        <w:ind w:left="924" w:hanging="360"/>
      </w:pPr>
    </w:lvl>
    <w:lvl w:ilvl="1" w:tplc="18090019" w:tentative="1">
      <w:start w:val="1"/>
      <w:numFmt w:val="lowerLetter"/>
      <w:lvlText w:val="%2."/>
      <w:lvlJc w:val="left"/>
      <w:pPr>
        <w:ind w:left="1644" w:hanging="360"/>
      </w:pPr>
    </w:lvl>
    <w:lvl w:ilvl="2" w:tplc="1809001B" w:tentative="1">
      <w:start w:val="1"/>
      <w:numFmt w:val="lowerRoman"/>
      <w:lvlText w:val="%3."/>
      <w:lvlJc w:val="right"/>
      <w:pPr>
        <w:ind w:left="2364" w:hanging="180"/>
      </w:pPr>
    </w:lvl>
    <w:lvl w:ilvl="3" w:tplc="1809000F" w:tentative="1">
      <w:start w:val="1"/>
      <w:numFmt w:val="decimal"/>
      <w:lvlText w:val="%4."/>
      <w:lvlJc w:val="left"/>
      <w:pPr>
        <w:ind w:left="3084" w:hanging="360"/>
      </w:pPr>
    </w:lvl>
    <w:lvl w:ilvl="4" w:tplc="18090019" w:tentative="1">
      <w:start w:val="1"/>
      <w:numFmt w:val="lowerLetter"/>
      <w:lvlText w:val="%5."/>
      <w:lvlJc w:val="left"/>
      <w:pPr>
        <w:ind w:left="3804" w:hanging="360"/>
      </w:pPr>
    </w:lvl>
    <w:lvl w:ilvl="5" w:tplc="1809001B" w:tentative="1">
      <w:start w:val="1"/>
      <w:numFmt w:val="lowerRoman"/>
      <w:lvlText w:val="%6."/>
      <w:lvlJc w:val="right"/>
      <w:pPr>
        <w:ind w:left="4524" w:hanging="180"/>
      </w:pPr>
    </w:lvl>
    <w:lvl w:ilvl="6" w:tplc="1809000F" w:tentative="1">
      <w:start w:val="1"/>
      <w:numFmt w:val="decimal"/>
      <w:lvlText w:val="%7."/>
      <w:lvlJc w:val="left"/>
      <w:pPr>
        <w:ind w:left="5244" w:hanging="360"/>
      </w:pPr>
    </w:lvl>
    <w:lvl w:ilvl="7" w:tplc="18090019" w:tentative="1">
      <w:start w:val="1"/>
      <w:numFmt w:val="lowerLetter"/>
      <w:lvlText w:val="%8."/>
      <w:lvlJc w:val="left"/>
      <w:pPr>
        <w:ind w:left="5964" w:hanging="360"/>
      </w:pPr>
    </w:lvl>
    <w:lvl w:ilvl="8" w:tplc="1809001B" w:tentative="1">
      <w:start w:val="1"/>
      <w:numFmt w:val="lowerRoman"/>
      <w:lvlText w:val="%9."/>
      <w:lvlJc w:val="right"/>
      <w:pPr>
        <w:ind w:left="6684" w:hanging="180"/>
      </w:pPr>
    </w:lvl>
  </w:abstractNum>
  <w:abstractNum w:abstractNumId="24" w15:restartNumberingAfterBreak="0">
    <w:nsid w:val="58F03B4E"/>
    <w:multiLevelType w:val="hybridMultilevel"/>
    <w:tmpl w:val="E4AE99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746258"/>
    <w:multiLevelType w:val="multilevel"/>
    <w:tmpl w:val="D8A4B29C"/>
    <w:lvl w:ilvl="0">
      <w:start w:val="1"/>
      <w:numFmt w:val="bullet"/>
      <w:pStyle w:val="ACBulletLv1"/>
      <w:lvlText w:val=""/>
      <w:lvlJc w:val="left"/>
      <w:pPr>
        <w:tabs>
          <w:tab w:val="num" w:pos="720"/>
        </w:tabs>
        <w:ind w:left="72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1">
      <w:start w:val="1"/>
      <w:numFmt w:val="bullet"/>
      <w:pStyle w:val="ACBulletLv2"/>
      <w:lvlText w:val=""/>
      <w:lvlJc w:val="left"/>
      <w:pPr>
        <w:tabs>
          <w:tab w:val="num" w:pos="1440"/>
        </w:tabs>
        <w:ind w:left="144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2">
      <w:start w:val="1"/>
      <w:numFmt w:val="bullet"/>
      <w:pStyle w:val="ACBulletLv3"/>
      <w:lvlText w:val=""/>
      <w:lvlJc w:val="left"/>
      <w:pPr>
        <w:tabs>
          <w:tab w:val="num" w:pos="2160"/>
        </w:tabs>
        <w:ind w:left="216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3">
      <w:start w:val="1"/>
      <w:numFmt w:val="bullet"/>
      <w:pStyle w:val="ACBulletLv4"/>
      <w:lvlText w:val=""/>
      <w:lvlJc w:val="left"/>
      <w:pPr>
        <w:tabs>
          <w:tab w:val="num" w:pos="2880"/>
        </w:tabs>
        <w:ind w:left="288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4">
      <w:start w:val="1"/>
      <w:numFmt w:val="bullet"/>
      <w:pStyle w:val="ACBulletLv5"/>
      <w:lvlText w:val=""/>
      <w:lvlJc w:val="left"/>
      <w:pPr>
        <w:tabs>
          <w:tab w:val="num" w:pos="3600"/>
        </w:tabs>
        <w:ind w:left="360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6"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27" w15:restartNumberingAfterBreak="0">
    <w:nsid w:val="67C54C51"/>
    <w:multiLevelType w:val="hybridMultilevel"/>
    <w:tmpl w:val="1F729C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 w15:restartNumberingAfterBreak="0">
    <w:nsid w:val="741F1C25"/>
    <w:multiLevelType w:val="hybridMultilevel"/>
    <w:tmpl w:val="E3CE0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012E02"/>
    <w:multiLevelType w:val="hybridMultilevel"/>
    <w:tmpl w:val="6E820E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B2E5BEB"/>
    <w:multiLevelType w:val="hybridMultilevel"/>
    <w:tmpl w:val="0908E0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351617152">
    <w:abstractNumId w:val="9"/>
  </w:num>
  <w:num w:numId="2" w16cid:durableId="710301591">
    <w:abstractNumId w:val="19"/>
  </w:num>
  <w:num w:numId="3" w16cid:durableId="1374621219">
    <w:abstractNumId w:val="12"/>
  </w:num>
  <w:num w:numId="4" w16cid:durableId="493497364">
    <w:abstractNumId w:val="20"/>
  </w:num>
  <w:num w:numId="5" w16cid:durableId="2038239993">
    <w:abstractNumId w:val="26"/>
  </w:num>
  <w:num w:numId="6" w16cid:durableId="383720521">
    <w:abstractNumId w:val="28"/>
  </w:num>
  <w:num w:numId="7" w16cid:durableId="1050960051">
    <w:abstractNumId w:val="11"/>
  </w:num>
  <w:num w:numId="8" w16cid:durableId="76178496">
    <w:abstractNumId w:val="23"/>
  </w:num>
  <w:num w:numId="9" w16cid:durableId="2124380772">
    <w:abstractNumId w:val="25"/>
  </w:num>
  <w:num w:numId="10" w16cid:durableId="1058745197">
    <w:abstractNumId w:val="10"/>
  </w:num>
  <w:num w:numId="11" w16cid:durableId="1726447298">
    <w:abstractNumId w:val="21"/>
  </w:num>
  <w:num w:numId="12" w16cid:durableId="1079981007">
    <w:abstractNumId w:val="22"/>
  </w:num>
  <w:num w:numId="13" w16cid:durableId="399522792">
    <w:abstractNumId w:val="7"/>
  </w:num>
  <w:num w:numId="14" w16cid:durableId="2004508598">
    <w:abstractNumId w:val="6"/>
  </w:num>
  <w:num w:numId="15" w16cid:durableId="1521045686">
    <w:abstractNumId w:val="5"/>
  </w:num>
  <w:num w:numId="16" w16cid:durableId="998846299">
    <w:abstractNumId w:val="4"/>
  </w:num>
  <w:num w:numId="17" w16cid:durableId="372192539">
    <w:abstractNumId w:val="8"/>
  </w:num>
  <w:num w:numId="18" w16cid:durableId="203057920">
    <w:abstractNumId w:val="3"/>
  </w:num>
  <w:num w:numId="19" w16cid:durableId="955991946">
    <w:abstractNumId w:val="2"/>
  </w:num>
  <w:num w:numId="20" w16cid:durableId="1924489896">
    <w:abstractNumId w:val="1"/>
  </w:num>
  <w:num w:numId="21" w16cid:durableId="508720410">
    <w:abstractNumId w:val="0"/>
  </w:num>
  <w:num w:numId="22" w16cid:durableId="95254361">
    <w:abstractNumId w:val="15"/>
  </w:num>
  <w:num w:numId="23" w16cid:durableId="16421512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8717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954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54972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4306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5232592">
    <w:abstractNumId w:val="31"/>
  </w:num>
  <w:num w:numId="29" w16cid:durableId="734471196">
    <w:abstractNumId w:val="30"/>
  </w:num>
  <w:num w:numId="30" w16cid:durableId="739865383">
    <w:abstractNumId w:val="29"/>
  </w:num>
  <w:num w:numId="31" w16cid:durableId="1387794927">
    <w:abstractNumId w:val="24"/>
  </w:num>
  <w:num w:numId="32" w16cid:durableId="460462302">
    <w:abstractNumId w:val="27"/>
  </w:num>
  <w:num w:numId="33" w16cid:durableId="317805592">
    <w:abstractNumId w:val="14"/>
  </w:num>
  <w:num w:numId="34" w16cid:durableId="689529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8617724">
    <w:abstractNumId w:val="18"/>
    <w:lvlOverride w:ilvl="0">
      <w:startOverride w:val="4"/>
    </w:lvlOverride>
    <w:lvlOverride w:ilvl="1">
      <w:startOverride w:val="10"/>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6812120">
    <w:abstractNumId w:val="17"/>
  </w:num>
  <w:num w:numId="37" w16cid:durableId="1949654622">
    <w:abstractNumId w:val="16"/>
  </w:num>
  <w:num w:numId="38" w16cid:durableId="185591946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ocumentProtection w:edit="forms" w:formatting="1" w:enforcement="0"/>
  <w:defaultTabStop w:val="720"/>
  <w:drawingGridHorizontalSpacing w:val="120"/>
  <w:displayHorizontalDrawingGridEvery w:val="2"/>
  <w:doNotShadeFormData/>
  <w:characterSpacingControl w:val="doNotCompress"/>
  <w:hdrShapeDefaults>
    <o:shapedefaults v:ext="edit" spidmax="2050">
      <o:colormru v:ext="edit" colors="#c4d52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9EF"/>
    <w:rsid w:val="00000BDD"/>
    <w:rsid w:val="00001045"/>
    <w:rsid w:val="00005835"/>
    <w:rsid w:val="00014019"/>
    <w:rsid w:val="00017DC0"/>
    <w:rsid w:val="0002093F"/>
    <w:rsid w:val="00022DD0"/>
    <w:rsid w:val="000238E6"/>
    <w:rsid w:val="00025959"/>
    <w:rsid w:val="00027C71"/>
    <w:rsid w:val="00033A6F"/>
    <w:rsid w:val="00035CD7"/>
    <w:rsid w:val="00042A86"/>
    <w:rsid w:val="00042B7B"/>
    <w:rsid w:val="00045ED1"/>
    <w:rsid w:val="0005068E"/>
    <w:rsid w:val="0005086A"/>
    <w:rsid w:val="000521D4"/>
    <w:rsid w:val="00052C9F"/>
    <w:rsid w:val="00053FF1"/>
    <w:rsid w:val="0005763E"/>
    <w:rsid w:val="0005769E"/>
    <w:rsid w:val="000704E8"/>
    <w:rsid w:val="00077088"/>
    <w:rsid w:val="000827BB"/>
    <w:rsid w:val="000856DC"/>
    <w:rsid w:val="00091C5F"/>
    <w:rsid w:val="00092C19"/>
    <w:rsid w:val="00094712"/>
    <w:rsid w:val="0009523E"/>
    <w:rsid w:val="00095928"/>
    <w:rsid w:val="0009631D"/>
    <w:rsid w:val="00096A8D"/>
    <w:rsid w:val="000A0B22"/>
    <w:rsid w:val="000A1E25"/>
    <w:rsid w:val="000B088C"/>
    <w:rsid w:val="000B0C48"/>
    <w:rsid w:val="000B352E"/>
    <w:rsid w:val="000D2DAF"/>
    <w:rsid w:val="000D324F"/>
    <w:rsid w:val="000D68BB"/>
    <w:rsid w:val="000D6F8C"/>
    <w:rsid w:val="000D7E5C"/>
    <w:rsid w:val="000E075A"/>
    <w:rsid w:val="000E331F"/>
    <w:rsid w:val="000E4EFA"/>
    <w:rsid w:val="000F1816"/>
    <w:rsid w:val="00104BCE"/>
    <w:rsid w:val="001055F8"/>
    <w:rsid w:val="00105BB4"/>
    <w:rsid w:val="00112D2E"/>
    <w:rsid w:val="0011336A"/>
    <w:rsid w:val="0011569C"/>
    <w:rsid w:val="001158B4"/>
    <w:rsid w:val="00117741"/>
    <w:rsid w:val="00120C86"/>
    <w:rsid w:val="00121A8C"/>
    <w:rsid w:val="00121CAC"/>
    <w:rsid w:val="00126AA0"/>
    <w:rsid w:val="00127B6B"/>
    <w:rsid w:val="00133F30"/>
    <w:rsid w:val="001368E4"/>
    <w:rsid w:val="00145A80"/>
    <w:rsid w:val="00152B7E"/>
    <w:rsid w:val="0015432D"/>
    <w:rsid w:val="001575CB"/>
    <w:rsid w:val="00157801"/>
    <w:rsid w:val="00157DBF"/>
    <w:rsid w:val="00160FB1"/>
    <w:rsid w:val="0016248D"/>
    <w:rsid w:val="001633E3"/>
    <w:rsid w:val="0016349A"/>
    <w:rsid w:val="00163C4E"/>
    <w:rsid w:val="00165D1F"/>
    <w:rsid w:val="00166261"/>
    <w:rsid w:val="00167222"/>
    <w:rsid w:val="001709CC"/>
    <w:rsid w:val="001745DA"/>
    <w:rsid w:val="001816FE"/>
    <w:rsid w:val="00184789"/>
    <w:rsid w:val="00186D1D"/>
    <w:rsid w:val="00190336"/>
    <w:rsid w:val="001A19D7"/>
    <w:rsid w:val="001A2A5C"/>
    <w:rsid w:val="001A379D"/>
    <w:rsid w:val="001A7059"/>
    <w:rsid w:val="001A7DCC"/>
    <w:rsid w:val="001B481F"/>
    <w:rsid w:val="001B498F"/>
    <w:rsid w:val="001B5BAC"/>
    <w:rsid w:val="001C25E6"/>
    <w:rsid w:val="001C2E7C"/>
    <w:rsid w:val="001C659C"/>
    <w:rsid w:val="001D26C4"/>
    <w:rsid w:val="001D2DC1"/>
    <w:rsid w:val="001D3642"/>
    <w:rsid w:val="001D3F05"/>
    <w:rsid w:val="001E17DB"/>
    <w:rsid w:val="001E1971"/>
    <w:rsid w:val="001E26A4"/>
    <w:rsid w:val="001E46E2"/>
    <w:rsid w:val="001E4BC5"/>
    <w:rsid w:val="001E6AE5"/>
    <w:rsid w:val="001F0BD9"/>
    <w:rsid w:val="001F5AE4"/>
    <w:rsid w:val="001F5D1A"/>
    <w:rsid w:val="00204DD2"/>
    <w:rsid w:val="002103CB"/>
    <w:rsid w:val="0021247A"/>
    <w:rsid w:val="00221CE1"/>
    <w:rsid w:val="00223D38"/>
    <w:rsid w:val="0022569D"/>
    <w:rsid w:val="002260D0"/>
    <w:rsid w:val="00226352"/>
    <w:rsid w:val="002272D0"/>
    <w:rsid w:val="00230119"/>
    <w:rsid w:val="0023158F"/>
    <w:rsid w:val="002379CD"/>
    <w:rsid w:val="00237DE4"/>
    <w:rsid w:val="002427F0"/>
    <w:rsid w:val="0024527F"/>
    <w:rsid w:val="00251586"/>
    <w:rsid w:val="00254D52"/>
    <w:rsid w:val="00257909"/>
    <w:rsid w:val="002636C9"/>
    <w:rsid w:val="00263CE3"/>
    <w:rsid w:val="00265316"/>
    <w:rsid w:val="00266AE4"/>
    <w:rsid w:val="00270D3F"/>
    <w:rsid w:val="00270E83"/>
    <w:rsid w:val="00272354"/>
    <w:rsid w:val="002872CA"/>
    <w:rsid w:val="00294E09"/>
    <w:rsid w:val="00296913"/>
    <w:rsid w:val="00297FD1"/>
    <w:rsid w:val="002A476C"/>
    <w:rsid w:val="002A589C"/>
    <w:rsid w:val="002A7974"/>
    <w:rsid w:val="002B257C"/>
    <w:rsid w:val="002B4264"/>
    <w:rsid w:val="002B7C11"/>
    <w:rsid w:val="002C503B"/>
    <w:rsid w:val="002C7838"/>
    <w:rsid w:val="002D3F34"/>
    <w:rsid w:val="002E6543"/>
    <w:rsid w:val="002E7A13"/>
    <w:rsid w:val="002E7AB7"/>
    <w:rsid w:val="002F21D6"/>
    <w:rsid w:val="002F36B4"/>
    <w:rsid w:val="003018DF"/>
    <w:rsid w:val="00304137"/>
    <w:rsid w:val="00307812"/>
    <w:rsid w:val="00310AEC"/>
    <w:rsid w:val="00311164"/>
    <w:rsid w:val="003117C8"/>
    <w:rsid w:val="00311E49"/>
    <w:rsid w:val="00312206"/>
    <w:rsid w:val="003141A4"/>
    <w:rsid w:val="0031641E"/>
    <w:rsid w:val="00324515"/>
    <w:rsid w:val="00335E6C"/>
    <w:rsid w:val="00341CBD"/>
    <w:rsid w:val="00342CF7"/>
    <w:rsid w:val="003439CD"/>
    <w:rsid w:val="00345372"/>
    <w:rsid w:val="00346727"/>
    <w:rsid w:val="00354492"/>
    <w:rsid w:val="00362D0A"/>
    <w:rsid w:val="00362E02"/>
    <w:rsid w:val="00371BEF"/>
    <w:rsid w:val="00376304"/>
    <w:rsid w:val="00387FA5"/>
    <w:rsid w:val="00391537"/>
    <w:rsid w:val="00391BEF"/>
    <w:rsid w:val="003939F5"/>
    <w:rsid w:val="003A002A"/>
    <w:rsid w:val="003A44E8"/>
    <w:rsid w:val="003A57CD"/>
    <w:rsid w:val="003A6469"/>
    <w:rsid w:val="003A7DAB"/>
    <w:rsid w:val="003B6526"/>
    <w:rsid w:val="003B7062"/>
    <w:rsid w:val="003B7D0B"/>
    <w:rsid w:val="003C0798"/>
    <w:rsid w:val="003C1465"/>
    <w:rsid w:val="003C588D"/>
    <w:rsid w:val="003D00F7"/>
    <w:rsid w:val="003D04E4"/>
    <w:rsid w:val="003D2C84"/>
    <w:rsid w:val="003D35B6"/>
    <w:rsid w:val="003D401F"/>
    <w:rsid w:val="003D6E3D"/>
    <w:rsid w:val="003E0042"/>
    <w:rsid w:val="003E05A1"/>
    <w:rsid w:val="003E07BF"/>
    <w:rsid w:val="003E2222"/>
    <w:rsid w:val="003E227A"/>
    <w:rsid w:val="003E3D19"/>
    <w:rsid w:val="003E5401"/>
    <w:rsid w:val="003E582B"/>
    <w:rsid w:val="003E6B29"/>
    <w:rsid w:val="003F08A5"/>
    <w:rsid w:val="003F3CC0"/>
    <w:rsid w:val="003F426D"/>
    <w:rsid w:val="003F5CF1"/>
    <w:rsid w:val="003F72D1"/>
    <w:rsid w:val="00401783"/>
    <w:rsid w:val="00403A03"/>
    <w:rsid w:val="00405B64"/>
    <w:rsid w:val="00406310"/>
    <w:rsid w:val="00411484"/>
    <w:rsid w:val="00413349"/>
    <w:rsid w:val="004176E6"/>
    <w:rsid w:val="00420BF8"/>
    <w:rsid w:val="00422819"/>
    <w:rsid w:val="0042313D"/>
    <w:rsid w:val="004241C6"/>
    <w:rsid w:val="004332B1"/>
    <w:rsid w:val="00442287"/>
    <w:rsid w:val="0044313E"/>
    <w:rsid w:val="00447147"/>
    <w:rsid w:val="004545B7"/>
    <w:rsid w:val="00457258"/>
    <w:rsid w:val="0045794D"/>
    <w:rsid w:val="004614FD"/>
    <w:rsid w:val="00464041"/>
    <w:rsid w:val="00464A75"/>
    <w:rsid w:val="0046644B"/>
    <w:rsid w:val="00474BDD"/>
    <w:rsid w:val="004818C4"/>
    <w:rsid w:val="00481C3A"/>
    <w:rsid w:val="004849B1"/>
    <w:rsid w:val="00485A8C"/>
    <w:rsid w:val="00486BFA"/>
    <w:rsid w:val="00496E9C"/>
    <w:rsid w:val="004A15E2"/>
    <w:rsid w:val="004A2B28"/>
    <w:rsid w:val="004A4B2C"/>
    <w:rsid w:val="004B5B67"/>
    <w:rsid w:val="004B6422"/>
    <w:rsid w:val="004B69F9"/>
    <w:rsid w:val="004B729D"/>
    <w:rsid w:val="004C0832"/>
    <w:rsid w:val="004C2A38"/>
    <w:rsid w:val="004C444A"/>
    <w:rsid w:val="004C6245"/>
    <w:rsid w:val="004D036C"/>
    <w:rsid w:val="004D1CE9"/>
    <w:rsid w:val="004E156A"/>
    <w:rsid w:val="004E4632"/>
    <w:rsid w:val="004E6DD5"/>
    <w:rsid w:val="004E718F"/>
    <w:rsid w:val="004F4675"/>
    <w:rsid w:val="004F5E32"/>
    <w:rsid w:val="00500BFB"/>
    <w:rsid w:val="0050317E"/>
    <w:rsid w:val="0050353A"/>
    <w:rsid w:val="0050635D"/>
    <w:rsid w:val="005228AC"/>
    <w:rsid w:val="00523610"/>
    <w:rsid w:val="00523D47"/>
    <w:rsid w:val="00525A25"/>
    <w:rsid w:val="00527AF9"/>
    <w:rsid w:val="00535190"/>
    <w:rsid w:val="00537B31"/>
    <w:rsid w:val="0054347B"/>
    <w:rsid w:val="00543DD5"/>
    <w:rsid w:val="005464FD"/>
    <w:rsid w:val="00554652"/>
    <w:rsid w:val="005603C8"/>
    <w:rsid w:val="00562F78"/>
    <w:rsid w:val="00567F5F"/>
    <w:rsid w:val="00575925"/>
    <w:rsid w:val="00577B0C"/>
    <w:rsid w:val="005805D3"/>
    <w:rsid w:val="0058209E"/>
    <w:rsid w:val="005844E4"/>
    <w:rsid w:val="00590884"/>
    <w:rsid w:val="005912D2"/>
    <w:rsid w:val="00597BBA"/>
    <w:rsid w:val="005A41DF"/>
    <w:rsid w:val="005B1B45"/>
    <w:rsid w:val="005B4F34"/>
    <w:rsid w:val="005B57EA"/>
    <w:rsid w:val="005B58C0"/>
    <w:rsid w:val="005C1557"/>
    <w:rsid w:val="005C3AFA"/>
    <w:rsid w:val="005C4C72"/>
    <w:rsid w:val="005C5B77"/>
    <w:rsid w:val="005C5BD4"/>
    <w:rsid w:val="005C70A8"/>
    <w:rsid w:val="005C769B"/>
    <w:rsid w:val="005C7BC4"/>
    <w:rsid w:val="005D31D8"/>
    <w:rsid w:val="005D6CFA"/>
    <w:rsid w:val="005E4D83"/>
    <w:rsid w:val="005F01D4"/>
    <w:rsid w:val="005F575A"/>
    <w:rsid w:val="005F60EE"/>
    <w:rsid w:val="006006E6"/>
    <w:rsid w:val="00603D59"/>
    <w:rsid w:val="0060598B"/>
    <w:rsid w:val="00624851"/>
    <w:rsid w:val="006310E4"/>
    <w:rsid w:val="006334B3"/>
    <w:rsid w:val="00652123"/>
    <w:rsid w:val="0065592E"/>
    <w:rsid w:val="00655EBF"/>
    <w:rsid w:val="00663EDF"/>
    <w:rsid w:val="00666B1F"/>
    <w:rsid w:val="00666DB9"/>
    <w:rsid w:val="00667A06"/>
    <w:rsid w:val="00674BA0"/>
    <w:rsid w:val="00676B22"/>
    <w:rsid w:val="00682B53"/>
    <w:rsid w:val="006833FA"/>
    <w:rsid w:val="00696A75"/>
    <w:rsid w:val="00696E0C"/>
    <w:rsid w:val="006A22A7"/>
    <w:rsid w:val="006A5726"/>
    <w:rsid w:val="006A5E2E"/>
    <w:rsid w:val="006C0B92"/>
    <w:rsid w:val="006C3693"/>
    <w:rsid w:val="006C4686"/>
    <w:rsid w:val="006D143B"/>
    <w:rsid w:val="006D3E6D"/>
    <w:rsid w:val="006D4A5A"/>
    <w:rsid w:val="006D7886"/>
    <w:rsid w:val="006D7F64"/>
    <w:rsid w:val="006E06E5"/>
    <w:rsid w:val="006E2CD4"/>
    <w:rsid w:val="006E2FEC"/>
    <w:rsid w:val="00700C07"/>
    <w:rsid w:val="00701294"/>
    <w:rsid w:val="0070641A"/>
    <w:rsid w:val="00706B00"/>
    <w:rsid w:val="00710FBE"/>
    <w:rsid w:val="00720AE5"/>
    <w:rsid w:val="00722554"/>
    <w:rsid w:val="007230EF"/>
    <w:rsid w:val="00726627"/>
    <w:rsid w:val="007274C5"/>
    <w:rsid w:val="0073069C"/>
    <w:rsid w:val="00732695"/>
    <w:rsid w:val="00733F74"/>
    <w:rsid w:val="00740EDF"/>
    <w:rsid w:val="007416D4"/>
    <w:rsid w:val="00745A3E"/>
    <w:rsid w:val="00746F83"/>
    <w:rsid w:val="0075169C"/>
    <w:rsid w:val="00755B98"/>
    <w:rsid w:val="00757AD9"/>
    <w:rsid w:val="00761150"/>
    <w:rsid w:val="00761557"/>
    <w:rsid w:val="0076205A"/>
    <w:rsid w:val="007627E0"/>
    <w:rsid w:val="00765428"/>
    <w:rsid w:val="0076757A"/>
    <w:rsid w:val="0077148C"/>
    <w:rsid w:val="007756E2"/>
    <w:rsid w:val="0077685C"/>
    <w:rsid w:val="00777215"/>
    <w:rsid w:val="00786D72"/>
    <w:rsid w:val="00792659"/>
    <w:rsid w:val="007A42DE"/>
    <w:rsid w:val="007A50A6"/>
    <w:rsid w:val="007A758B"/>
    <w:rsid w:val="007B0A1D"/>
    <w:rsid w:val="007B105C"/>
    <w:rsid w:val="007B21A0"/>
    <w:rsid w:val="007B4CA5"/>
    <w:rsid w:val="007C0135"/>
    <w:rsid w:val="007C1002"/>
    <w:rsid w:val="007C67F2"/>
    <w:rsid w:val="007C68D6"/>
    <w:rsid w:val="007C699E"/>
    <w:rsid w:val="007D2117"/>
    <w:rsid w:val="007D21E0"/>
    <w:rsid w:val="007D2E41"/>
    <w:rsid w:val="007D36C4"/>
    <w:rsid w:val="007E5730"/>
    <w:rsid w:val="007E786A"/>
    <w:rsid w:val="007F16DF"/>
    <w:rsid w:val="007F20AA"/>
    <w:rsid w:val="007F2CE3"/>
    <w:rsid w:val="007F4EA5"/>
    <w:rsid w:val="007F6FB3"/>
    <w:rsid w:val="00801F93"/>
    <w:rsid w:val="00802F10"/>
    <w:rsid w:val="00806A4D"/>
    <w:rsid w:val="00807FAE"/>
    <w:rsid w:val="008107D6"/>
    <w:rsid w:val="008112B4"/>
    <w:rsid w:val="00813DA6"/>
    <w:rsid w:val="00816799"/>
    <w:rsid w:val="00817A17"/>
    <w:rsid w:val="008202FC"/>
    <w:rsid w:val="00824451"/>
    <w:rsid w:val="00825B1D"/>
    <w:rsid w:val="008271B3"/>
    <w:rsid w:val="008315F7"/>
    <w:rsid w:val="008329D4"/>
    <w:rsid w:val="00833D43"/>
    <w:rsid w:val="008405C2"/>
    <w:rsid w:val="008448BE"/>
    <w:rsid w:val="00852997"/>
    <w:rsid w:val="008607AC"/>
    <w:rsid w:val="008627B7"/>
    <w:rsid w:val="00862BA6"/>
    <w:rsid w:val="00864101"/>
    <w:rsid w:val="008653AE"/>
    <w:rsid w:val="00867087"/>
    <w:rsid w:val="00871740"/>
    <w:rsid w:val="00872D0C"/>
    <w:rsid w:val="008803A8"/>
    <w:rsid w:val="00883D77"/>
    <w:rsid w:val="008911F9"/>
    <w:rsid w:val="008965D1"/>
    <w:rsid w:val="008979BE"/>
    <w:rsid w:val="008A3618"/>
    <w:rsid w:val="008C24EF"/>
    <w:rsid w:val="008C3396"/>
    <w:rsid w:val="008C37D2"/>
    <w:rsid w:val="008C602D"/>
    <w:rsid w:val="008D23EE"/>
    <w:rsid w:val="008D4C3A"/>
    <w:rsid w:val="008E09B1"/>
    <w:rsid w:val="008E42C3"/>
    <w:rsid w:val="008E6309"/>
    <w:rsid w:val="008E7E63"/>
    <w:rsid w:val="008F1217"/>
    <w:rsid w:val="008F7030"/>
    <w:rsid w:val="00901D68"/>
    <w:rsid w:val="009050EC"/>
    <w:rsid w:val="00907789"/>
    <w:rsid w:val="00907B62"/>
    <w:rsid w:val="00910D9E"/>
    <w:rsid w:val="009120FF"/>
    <w:rsid w:val="00916D50"/>
    <w:rsid w:val="009216B5"/>
    <w:rsid w:val="009278EE"/>
    <w:rsid w:val="00933D4F"/>
    <w:rsid w:val="009347F3"/>
    <w:rsid w:val="009414FA"/>
    <w:rsid w:val="00944969"/>
    <w:rsid w:val="00944DF9"/>
    <w:rsid w:val="009503F4"/>
    <w:rsid w:val="00951692"/>
    <w:rsid w:val="00951B87"/>
    <w:rsid w:val="009533F6"/>
    <w:rsid w:val="00953EED"/>
    <w:rsid w:val="009573C8"/>
    <w:rsid w:val="009721A0"/>
    <w:rsid w:val="009754DF"/>
    <w:rsid w:val="00975EAB"/>
    <w:rsid w:val="00975F03"/>
    <w:rsid w:val="0098314F"/>
    <w:rsid w:val="00986ADD"/>
    <w:rsid w:val="00990E08"/>
    <w:rsid w:val="009A061B"/>
    <w:rsid w:val="009A1653"/>
    <w:rsid w:val="009A2A0F"/>
    <w:rsid w:val="009A6871"/>
    <w:rsid w:val="009B4F1A"/>
    <w:rsid w:val="009B6B1E"/>
    <w:rsid w:val="009B71F2"/>
    <w:rsid w:val="009C29EB"/>
    <w:rsid w:val="009D160F"/>
    <w:rsid w:val="009D2199"/>
    <w:rsid w:val="009D279A"/>
    <w:rsid w:val="009D307B"/>
    <w:rsid w:val="009D3644"/>
    <w:rsid w:val="009E3833"/>
    <w:rsid w:val="009E3FBA"/>
    <w:rsid w:val="009E501B"/>
    <w:rsid w:val="009E7D42"/>
    <w:rsid w:val="00A008BA"/>
    <w:rsid w:val="00A11813"/>
    <w:rsid w:val="00A16E01"/>
    <w:rsid w:val="00A20AB3"/>
    <w:rsid w:val="00A22979"/>
    <w:rsid w:val="00A273D4"/>
    <w:rsid w:val="00A31071"/>
    <w:rsid w:val="00A33C3F"/>
    <w:rsid w:val="00A34B3C"/>
    <w:rsid w:val="00A369ED"/>
    <w:rsid w:val="00A374E3"/>
    <w:rsid w:val="00A37683"/>
    <w:rsid w:val="00A4296A"/>
    <w:rsid w:val="00A43B13"/>
    <w:rsid w:val="00A45C86"/>
    <w:rsid w:val="00A46962"/>
    <w:rsid w:val="00A46A30"/>
    <w:rsid w:val="00A525A4"/>
    <w:rsid w:val="00A55378"/>
    <w:rsid w:val="00A555CB"/>
    <w:rsid w:val="00A5760B"/>
    <w:rsid w:val="00A6005A"/>
    <w:rsid w:val="00A615EE"/>
    <w:rsid w:val="00A61EFA"/>
    <w:rsid w:val="00A62E4A"/>
    <w:rsid w:val="00A63339"/>
    <w:rsid w:val="00A6442C"/>
    <w:rsid w:val="00A64EAE"/>
    <w:rsid w:val="00A70567"/>
    <w:rsid w:val="00A732DE"/>
    <w:rsid w:val="00A821AF"/>
    <w:rsid w:val="00A8306C"/>
    <w:rsid w:val="00A83FAA"/>
    <w:rsid w:val="00A84BCC"/>
    <w:rsid w:val="00A9316D"/>
    <w:rsid w:val="00A96322"/>
    <w:rsid w:val="00AA120E"/>
    <w:rsid w:val="00AB3969"/>
    <w:rsid w:val="00AB51D3"/>
    <w:rsid w:val="00AC06D4"/>
    <w:rsid w:val="00AC0CE4"/>
    <w:rsid w:val="00AC18CA"/>
    <w:rsid w:val="00AC494B"/>
    <w:rsid w:val="00AC59D6"/>
    <w:rsid w:val="00AC77DB"/>
    <w:rsid w:val="00AD19FE"/>
    <w:rsid w:val="00AD1B35"/>
    <w:rsid w:val="00AD20DF"/>
    <w:rsid w:val="00AD69DD"/>
    <w:rsid w:val="00AE0ADD"/>
    <w:rsid w:val="00AE32AE"/>
    <w:rsid w:val="00AE6749"/>
    <w:rsid w:val="00AE6ACF"/>
    <w:rsid w:val="00AE7013"/>
    <w:rsid w:val="00AE7F02"/>
    <w:rsid w:val="00AF00BD"/>
    <w:rsid w:val="00AF2D0D"/>
    <w:rsid w:val="00AF4592"/>
    <w:rsid w:val="00B064CF"/>
    <w:rsid w:val="00B11FA9"/>
    <w:rsid w:val="00B14EFB"/>
    <w:rsid w:val="00B174E8"/>
    <w:rsid w:val="00B17B9B"/>
    <w:rsid w:val="00B22C54"/>
    <w:rsid w:val="00B22E4B"/>
    <w:rsid w:val="00B2416E"/>
    <w:rsid w:val="00B30AF7"/>
    <w:rsid w:val="00B323FA"/>
    <w:rsid w:val="00B37C00"/>
    <w:rsid w:val="00B37DBD"/>
    <w:rsid w:val="00B4448E"/>
    <w:rsid w:val="00B51CD5"/>
    <w:rsid w:val="00B52880"/>
    <w:rsid w:val="00B53735"/>
    <w:rsid w:val="00B54823"/>
    <w:rsid w:val="00B54C3B"/>
    <w:rsid w:val="00B54DCC"/>
    <w:rsid w:val="00B56242"/>
    <w:rsid w:val="00B56339"/>
    <w:rsid w:val="00B60CA9"/>
    <w:rsid w:val="00B60F10"/>
    <w:rsid w:val="00B63458"/>
    <w:rsid w:val="00B703CB"/>
    <w:rsid w:val="00B738EE"/>
    <w:rsid w:val="00B73B75"/>
    <w:rsid w:val="00B741F4"/>
    <w:rsid w:val="00B74923"/>
    <w:rsid w:val="00B75BBA"/>
    <w:rsid w:val="00B76A93"/>
    <w:rsid w:val="00B77775"/>
    <w:rsid w:val="00B80639"/>
    <w:rsid w:val="00B80974"/>
    <w:rsid w:val="00B8330A"/>
    <w:rsid w:val="00B83915"/>
    <w:rsid w:val="00B85F1C"/>
    <w:rsid w:val="00B86943"/>
    <w:rsid w:val="00B911B5"/>
    <w:rsid w:val="00B918E6"/>
    <w:rsid w:val="00B91BD4"/>
    <w:rsid w:val="00B93675"/>
    <w:rsid w:val="00B94911"/>
    <w:rsid w:val="00B95B26"/>
    <w:rsid w:val="00B96591"/>
    <w:rsid w:val="00B96CC2"/>
    <w:rsid w:val="00B972B2"/>
    <w:rsid w:val="00BA32C8"/>
    <w:rsid w:val="00BA4C16"/>
    <w:rsid w:val="00BB6CCA"/>
    <w:rsid w:val="00BD0BDE"/>
    <w:rsid w:val="00BD0EDA"/>
    <w:rsid w:val="00BD39F5"/>
    <w:rsid w:val="00BD40A4"/>
    <w:rsid w:val="00BD5F7A"/>
    <w:rsid w:val="00BD70BF"/>
    <w:rsid w:val="00BE2398"/>
    <w:rsid w:val="00BE2C17"/>
    <w:rsid w:val="00BE63B5"/>
    <w:rsid w:val="00BF1939"/>
    <w:rsid w:val="00BF19E7"/>
    <w:rsid w:val="00BF338A"/>
    <w:rsid w:val="00BF68D5"/>
    <w:rsid w:val="00C01A6D"/>
    <w:rsid w:val="00C06804"/>
    <w:rsid w:val="00C073D9"/>
    <w:rsid w:val="00C11B52"/>
    <w:rsid w:val="00C11F3B"/>
    <w:rsid w:val="00C12AE8"/>
    <w:rsid w:val="00C15372"/>
    <w:rsid w:val="00C17E2E"/>
    <w:rsid w:val="00C2014E"/>
    <w:rsid w:val="00C23DD4"/>
    <w:rsid w:val="00C30341"/>
    <w:rsid w:val="00C3193E"/>
    <w:rsid w:val="00C33330"/>
    <w:rsid w:val="00C426DD"/>
    <w:rsid w:val="00C44D53"/>
    <w:rsid w:val="00C47B62"/>
    <w:rsid w:val="00C47BB8"/>
    <w:rsid w:val="00C50FAF"/>
    <w:rsid w:val="00C56FC7"/>
    <w:rsid w:val="00C62037"/>
    <w:rsid w:val="00C67E57"/>
    <w:rsid w:val="00C8403B"/>
    <w:rsid w:val="00C92BBA"/>
    <w:rsid w:val="00C95759"/>
    <w:rsid w:val="00C96B0F"/>
    <w:rsid w:val="00CA0FEF"/>
    <w:rsid w:val="00CA2603"/>
    <w:rsid w:val="00CA4615"/>
    <w:rsid w:val="00CA5100"/>
    <w:rsid w:val="00CA6B08"/>
    <w:rsid w:val="00CA79AE"/>
    <w:rsid w:val="00CB0C92"/>
    <w:rsid w:val="00CB12DB"/>
    <w:rsid w:val="00CB58F1"/>
    <w:rsid w:val="00CC29EF"/>
    <w:rsid w:val="00CC2E19"/>
    <w:rsid w:val="00CC330C"/>
    <w:rsid w:val="00CC5AB8"/>
    <w:rsid w:val="00CC6063"/>
    <w:rsid w:val="00CC7054"/>
    <w:rsid w:val="00CD775E"/>
    <w:rsid w:val="00CE3C2F"/>
    <w:rsid w:val="00CE5CF5"/>
    <w:rsid w:val="00CE6034"/>
    <w:rsid w:val="00CE61B6"/>
    <w:rsid w:val="00CF02D2"/>
    <w:rsid w:val="00CF0ECA"/>
    <w:rsid w:val="00CF0FEB"/>
    <w:rsid w:val="00CF5461"/>
    <w:rsid w:val="00CF7871"/>
    <w:rsid w:val="00D00810"/>
    <w:rsid w:val="00D05132"/>
    <w:rsid w:val="00D251D4"/>
    <w:rsid w:val="00D25F45"/>
    <w:rsid w:val="00D26464"/>
    <w:rsid w:val="00D266F7"/>
    <w:rsid w:val="00D2760C"/>
    <w:rsid w:val="00D31A2F"/>
    <w:rsid w:val="00D32C66"/>
    <w:rsid w:val="00D32CC5"/>
    <w:rsid w:val="00D40664"/>
    <w:rsid w:val="00D44D5B"/>
    <w:rsid w:val="00D45E57"/>
    <w:rsid w:val="00D47EE7"/>
    <w:rsid w:val="00D47F4A"/>
    <w:rsid w:val="00D519D5"/>
    <w:rsid w:val="00D52749"/>
    <w:rsid w:val="00D52ACF"/>
    <w:rsid w:val="00D55E7D"/>
    <w:rsid w:val="00D55F53"/>
    <w:rsid w:val="00D57BBA"/>
    <w:rsid w:val="00D65BC3"/>
    <w:rsid w:val="00D7295C"/>
    <w:rsid w:val="00D74848"/>
    <w:rsid w:val="00D80410"/>
    <w:rsid w:val="00D8294F"/>
    <w:rsid w:val="00D85F6E"/>
    <w:rsid w:val="00D868A2"/>
    <w:rsid w:val="00D90211"/>
    <w:rsid w:val="00D953F3"/>
    <w:rsid w:val="00DA7ECF"/>
    <w:rsid w:val="00DB5894"/>
    <w:rsid w:val="00DB6DA6"/>
    <w:rsid w:val="00DB7581"/>
    <w:rsid w:val="00DB7EF6"/>
    <w:rsid w:val="00DC5534"/>
    <w:rsid w:val="00DD62E5"/>
    <w:rsid w:val="00DD68ED"/>
    <w:rsid w:val="00DE39A8"/>
    <w:rsid w:val="00DE4BB9"/>
    <w:rsid w:val="00DE6079"/>
    <w:rsid w:val="00DF56EE"/>
    <w:rsid w:val="00E01564"/>
    <w:rsid w:val="00E015F5"/>
    <w:rsid w:val="00E0392B"/>
    <w:rsid w:val="00E07BF4"/>
    <w:rsid w:val="00E14944"/>
    <w:rsid w:val="00E1678A"/>
    <w:rsid w:val="00E27082"/>
    <w:rsid w:val="00E3066A"/>
    <w:rsid w:val="00E315CE"/>
    <w:rsid w:val="00E327F3"/>
    <w:rsid w:val="00E32F20"/>
    <w:rsid w:val="00E34CD1"/>
    <w:rsid w:val="00E3580E"/>
    <w:rsid w:val="00E402D2"/>
    <w:rsid w:val="00E40495"/>
    <w:rsid w:val="00E40627"/>
    <w:rsid w:val="00E42701"/>
    <w:rsid w:val="00E45EB0"/>
    <w:rsid w:val="00E45F23"/>
    <w:rsid w:val="00E520B6"/>
    <w:rsid w:val="00E6049A"/>
    <w:rsid w:val="00E62670"/>
    <w:rsid w:val="00E635E6"/>
    <w:rsid w:val="00E6387F"/>
    <w:rsid w:val="00E66012"/>
    <w:rsid w:val="00E67837"/>
    <w:rsid w:val="00E71840"/>
    <w:rsid w:val="00E7279F"/>
    <w:rsid w:val="00E74F49"/>
    <w:rsid w:val="00E80DCE"/>
    <w:rsid w:val="00E81D40"/>
    <w:rsid w:val="00E83FF6"/>
    <w:rsid w:val="00E85932"/>
    <w:rsid w:val="00E90428"/>
    <w:rsid w:val="00E909A9"/>
    <w:rsid w:val="00E93F94"/>
    <w:rsid w:val="00E95339"/>
    <w:rsid w:val="00EA7135"/>
    <w:rsid w:val="00EB1229"/>
    <w:rsid w:val="00EB2F5B"/>
    <w:rsid w:val="00EB416F"/>
    <w:rsid w:val="00EB6312"/>
    <w:rsid w:val="00EB7851"/>
    <w:rsid w:val="00EC001C"/>
    <w:rsid w:val="00EC16AC"/>
    <w:rsid w:val="00EC761C"/>
    <w:rsid w:val="00EC7C79"/>
    <w:rsid w:val="00ED07BF"/>
    <w:rsid w:val="00ED5FF5"/>
    <w:rsid w:val="00ED7777"/>
    <w:rsid w:val="00EE1B85"/>
    <w:rsid w:val="00EE2729"/>
    <w:rsid w:val="00EE29BB"/>
    <w:rsid w:val="00EE318C"/>
    <w:rsid w:val="00EE6A79"/>
    <w:rsid w:val="00EF1144"/>
    <w:rsid w:val="00EF14E0"/>
    <w:rsid w:val="00EF24EF"/>
    <w:rsid w:val="00EF3356"/>
    <w:rsid w:val="00EF7B0C"/>
    <w:rsid w:val="00F00CCF"/>
    <w:rsid w:val="00F02A21"/>
    <w:rsid w:val="00F03FC6"/>
    <w:rsid w:val="00F05991"/>
    <w:rsid w:val="00F05CDB"/>
    <w:rsid w:val="00F11DEC"/>
    <w:rsid w:val="00F12140"/>
    <w:rsid w:val="00F1393D"/>
    <w:rsid w:val="00F179B8"/>
    <w:rsid w:val="00F21814"/>
    <w:rsid w:val="00F2405F"/>
    <w:rsid w:val="00F2520E"/>
    <w:rsid w:val="00F276FA"/>
    <w:rsid w:val="00F30308"/>
    <w:rsid w:val="00F30D0A"/>
    <w:rsid w:val="00F3635B"/>
    <w:rsid w:val="00F36E53"/>
    <w:rsid w:val="00F434D3"/>
    <w:rsid w:val="00F45F2B"/>
    <w:rsid w:val="00F52F1E"/>
    <w:rsid w:val="00F53774"/>
    <w:rsid w:val="00F5736A"/>
    <w:rsid w:val="00F6075C"/>
    <w:rsid w:val="00F63A5C"/>
    <w:rsid w:val="00F702E7"/>
    <w:rsid w:val="00F73ECA"/>
    <w:rsid w:val="00F75500"/>
    <w:rsid w:val="00F757E5"/>
    <w:rsid w:val="00F80BC6"/>
    <w:rsid w:val="00F81D05"/>
    <w:rsid w:val="00F833DD"/>
    <w:rsid w:val="00F84CA8"/>
    <w:rsid w:val="00F90058"/>
    <w:rsid w:val="00F908CD"/>
    <w:rsid w:val="00F95858"/>
    <w:rsid w:val="00F95AFB"/>
    <w:rsid w:val="00FA30A0"/>
    <w:rsid w:val="00FA6593"/>
    <w:rsid w:val="00FB47D0"/>
    <w:rsid w:val="00FC34E7"/>
    <w:rsid w:val="00FC584F"/>
    <w:rsid w:val="00FC5F3C"/>
    <w:rsid w:val="00FD1F6C"/>
    <w:rsid w:val="00FD54FA"/>
    <w:rsid w:val="00FE0BF5"/>
    <w:rsid w:val="00FE2E0C"/>
    <w:rsid w:val="00FE4351"/>
    <w:rsid w:val="00FE751F"/>
    <w:rsid w:val="00FE76F6"/>
    <w:rsid w:val="00FF3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4d52a"/>
    </o:shapedefaults>
    <o:shapelayout v:ext="edit">
      <o:idmap v:ext="edit" data="2"/>
    </o:shapelayout>
  </w:shapeDefaults>
  <w:decimalSymbol w:val="."/>
  <w:listSeparator w:val=","/>
  <w14:docId w14:val="171801F6"/>
  <w15:docId w15:val="{02FE1ABE-613B-4C44-B0CE-C3D2FC1F4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4F"/>
    <w:pPr>
      <w:spacing w:after="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1"/>
    <w:qFormat/>
    <w:rsid w:val="00535190"/>
    <w:pPr>
      <w:keepNext/>
      <w:numPr>
        <w:numId w:val="1"/>
      </w:numPr>
      <w:spacing w:before="240" w:after="60"/>
      <w:outlineLvl w:val="0"/>
    </w:pPr>
    <w:rPr>
      <w:rFonts w:ascii="Arial" w:hAnsi="Arial"/>
      <w:b/>
      <w:kern w:val="28"/>
      <w:sz w:val="32"/>
    </w:rPr>
  </w:style>
  <w:style w:type="paragraph" w:styleId="Heading2">
    <w:name w:val="heading 2"/>
    <w:basedOn w:val="Heading1"/>
    <w:next w:val="Normal"/>
    <w:link w:val="Heading2Char"/>
    <w:uiPriority w:val="1"/>
    <w:qFormat/>
    <w:rsid w:val="00535190"/>
    <w:pPr>
      <w:numPr>
        <w:ilvl w:val="1"/>
      </w:numPr>
      <w:spacing w:before="120"/>
      <w:jc w:val="left"/>
      <w:outlineLvl w:val="1"/>
    </w:pPr>
    <w:rPr>
      <w:rFonts w:cs="Arial"/>
      <w:sz w:val="28"/>
    </w:rPr>
  </w:style>
  <w:style w:type="paragraph" w:styleId="Heading3">
    <w:name w:val="heading 3"/>
    <w:basedOn w:val="Normal"/>
    <w:next w:val="Normal"/>
    <w:link w:val="Heading3Char"/>
    <w:uiPriority w:val="1"/>
    <w:qFormat/>
    <w:rsid w:val="00535190"/>
    <w:pPr>
      <w:keepNext/>
      <w:numPr>
        <w:ilvl w:val="2"/>
        <w:numId w:val="1"/>
      </w:numPr>
      <w:spacing w:before="240" w:after="60"/>
      <w:outlineLvl w:val="2"/>
    </w:pPr>
    <w:rPr>
      <w:b/>
    </w:rPr>
  </w:style>
  <w:style w:type="paragraph" w:styleId="Heading4">
    <w:name w:val="heading 4"/>
    <w:basedOn w:val="Normal"/>
    <w:next w:val="Normal"/>
    <w:link w:val="Heading4Char"/>
    <w:uiPriority w:val="1"/>
    <w:qFormat/>
    <w:rsid w:val="00535190"/>
    <w:pPr>
      <w:keepNext/>
      <w:numPr>
        <w:ilvl w:val="3"/>
        <w:numId w:val="1"/>
      </w:numPr>
      <w:spacing w:before="240" w:after="60"/>
      <w:outlineLvl w:val="3"/>
    </w:pPr>
    <w:rPr>
      <w:b/>
      <w:i/>
    </w:rPr>
  </w:style>
  <w:style w:type="paragraph" w:styleId="Heading5">
    <w:name w:val="heading 5"/>
    <w:basedOn w:val="Normal"/>
    <w:next w:val="Normal"/>
    <w:link w:val="Heading5Char"/>
    <w:uiPriority w:val="1"/>
    <w:qFormat/>
    <w:rsid w:val="00535190"/>
    <w:pPr>
      <w:numPr>
        <w:ilvl w:val="4"/>
        <w:numId w:val="1"/>
      </w:numPr>
      <w:spacing w:before="240" w:after="60"/>
      <w:outlineLvl w:val="4"/>
    </w:pPr>
    <w:rPr>
      <w:rFonts w:ascii="Arial" w:hAnsi="Arial"/>
      <w:sz w:val="22"/>
    </w:rPr>
  </w:style>
  <w:style w:type="paragraph" w:styleId="Heading6">
    <w:name w:val="heading 6"/>
    <w:basedOn w:val="Normal"/>
    <w:next w:val="Normal"/>
    <w:link w:val="Heading6Char"/>
    <w:uiPriority w:val="1"/>
    <w:qFormat/>
    <w:rsid w:val="00535190"/>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uiPriority w:val="1"/>
    <w:qFormat/>
    <w:rsid w:val="00535190"/>
    <w:pPr>
      <w:numPr>
        <w:ilvl w:val="6"/>
        <w:numId w:val="1"/>
      </w:numPr>
      <w:spacing w:before="240" w:after="60"/>
      <w:outlineLvl w:val="6"/>
    </w:pPr>
    <w:rPr>
      <w:rFonts w:ascii="Arial" w:hAnsi="Arial"/>
      <w:sz w:val="20"/>
    </w:rPr>
  </w:style>
  <w:style w:type="paragraph" w:styleId="Heading8">
    <w:name w:val="heading 8"/>
    <w:basedOn w:val="Normal"/>
    <w:next w:val="Normal"/>
    <w:link w:val="Heading8Char"/>
    <w:uiPriority w:val="1"/>
    <w:qFormat/>
    <w:rsid w:val="00535190"/>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uiPriority w:val="1"/>
    <w:qFormat/>
    <w:rsid w:val="0053519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6E53"/>
    <w:pPr>
      <w:tabs>
        <w:tab w:val="center" w:pos="4680"/>
        <w:tab w:val="right" w:pos="9360"/>
      </w:tabs>
    </w:pPr>
  </w:style>
  <w:style w:type="character" w:customStyle="1" w:styleId="HeaderChar">
    <w:name w:val="Header Char"/>
    <w:basedOn w:val="DefaultParagraphFont"/>
    <w:link w:val="Header"/>
    <w:rsid w:val="00F36E53"/>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F36E53"/>
    <w:pPr>
      <w:tabs>
        <w:tab w:val="center" w:pos="4680"/>
        <w:tab w:val="right" w:pos="9360"/>
      </w:tabs>
    </w:pPr>
  </w:style>
  <w:style w:type="character" w:customStyle="1" w:styleId="FooterChar">
    <w:name w:val="Footer Char"/>
    <w:basedOn w:val="DefaultParagraphFont"/>
    <w:link w:val="Footer"/>
    <w:uiPriority w:val="99"/>
    <w:rsid w:val="00F36E53"/>
    <w:rPr>
      <w:rFonts w:ascii="Times New Roman" w:eastAsia="Times New Roman" w:hAnsi="Times New Roman" w:cs="Times New Roman"/>
      <w:sz w:val="24"/>
      <w:szCs w:val="20"/>
      <w:lang w:val="en-GB"/>
    </w:rPr>
  </w:style>
  <w:style w:type="paragraph" w:styleId="NormalWeb">
    <w:name w:val="Normal (Web)"/>
    <w:basedOn w:val="Normal"/>
    <w:uiPriority w:val="99"/>
    <w:rsid w:val="00311E49"/>
    <w:pPr>
      <w:spacing w:before="100" w:beforeAutospacing="1" w:after="100" w:afterAutospacing="1"/>
      <w:jc w:val="left"/>
    </w:pPr>
    <w:rPr>
      <w:rFonts w:ascii="Arial Unicode MS" w:eastAsia="Arial Unicode MS" w:hAnsi="Arial Unicode MS" w:cs="Arial Unicode MS"/>
      <w:szCs w:val="24"/>
    </w:rPr>
  </w:style>
  <w:style w:type="paragraph" w:styleId="ListParagraph">
    <w:name w:val="List Paragraph"/>
    <w:basedOn w:val="Normal"/>
    <w:uiPriority w:val="34"/>
    <w:qFormat/>
    <w:rsid w:val="00311E49"/>
    <w:pPr>
      <w:ind w:left="720"/>
      <w:contextualSpacing/>
    </w:pPr>
  </w:style>
  <w:style w:type="paragraph" w:styleId="NoSpacing">
    <w:name w:val="No Spacing"/>
    <w:uiPriority w:val="1"/>
    <w:qFormat/>
    <w:rsid w:val="00311E49"/>
    <w:pPr>
      <w:spacing w:after="0" w:line="240" w:lineRule="auto"/>
      <w:jc w:val="both"/>
    </w:pPr>
    <w:rPr>
      <w:rFonts w:ascii="Times New Roman" w:eastAsia="Times New Roman" w:hAnsi="Times New Roman" w:cs="Times New Roman"/>
      <w:sz w:val="24"/>
      <w:szCs w:val="20"/>
      <w:lang w:val="en-GB"/>
    </w:rPr>
  </w:style>
  <w:style w:type="character" w:styleId="Hyperlink">
    <w:name w:val="Hyperlink"/>
    <w:basedOn w:val="DefaultParagraphFont"/>
    <w:uiPriority w:val="99"/>
    <w:rsid w:val="005603C8"/>
    <w:rPr>
      <w:color w:val="0000FF"/>
      <w:u w:val="single"/>
      <w:lang w:val="en-GB"/>
    </w:rPr>
  </w:style>
  <w:style w:type="paragraph" w:styleId="BodyText">
    <w:name w:val="Body Text"/>
    <w:basedOn w:val="Normal"/>
    <w:link w:val="BodyTextChar"/>
    <w:uiPriority w:val="1"/>
    <w:unhideWhenUsed/>
    <w:qFormat/>
    <w:rsid w:val="001C659C"/>
    <w:pPr>
      <w:spacing w:after="120"/>
    </w:pPr>
  </w:style>
  <w:style w:type="character" w:customStyle="1" w:styleId="BodyTextChar">
    <w:name w:val="Body Text Char"/>
    <w:basedOn w:val="DefaultParagraphFont"/>
    <w:link w:val="BodyText"/>
    <w:uiPriority w:val="1"/>
    <w:rsid w:val="001C659C"/>
    <w:rPr>
      <w:rFonts w:ascii="Times New Roman" w:eastAsia="Times New Roman" w:hAnsi="Times New Roman" w:cs="Times New Roman"/>
      <w:sz w:val="24"/>
      <w:szCs w:val="20"/>
      <w:lang w:val="en-GB"/>
    </w:rPr>
  </w:style>
  <w:style w:type="character" w:customStyle="1" w:styleId="Heading1Char">
    <w:name w:val="Heading 1 Char"/>
    <w:basedOn w:val="DefaultParagraphFont"/>
    <w:link w:val="Heading1"/>
    <w:uiPriority w:val="1"/>
    <w:rsid w:val="00535190"/>
    <w:rPr>
      <w:rFonts w:ascii="Arial" w:eastAsia="Times New Roman" w:hAnsi="Arial" w:cs="Times New Roman"/>
      <w:b/>
      <w:kern w:val="28"/>
      <w:sz w:val="32"/>
      <w:szCs w:val="20"/>
      <w:lang w:val="en-GB"/>
    </w:rPr>
  </w:style>
  <w:style w:type="character" w:customStyle="1" w:styleId="Heading2Char">
    <w:name w:val="Heading 2 Char"/>
    <w:basedOn w:val="DefaultParagraphFont"/>
    <w:link w:val="Heading2"/>
    <w:uiPriority w:val="1"/>
    <w:rsid w:val="00535190"/>
    <w:rPr>
      <w:rFonts w:ascii="Arial" w:eastAsia="Times New Roman" w:hAnsi="Arial" w:cs="Arial"/>
      <w:b/>
      <w:kern w:val="28"/>
      <w:sz w:val="28"/>
      <w:szCs w:val="20"/>
      <w:lang w:val="en-GB"/>
    </w:rPr>
  </w:style>
  <w:style w:type="character" w:customStyle="1" w:styleId="Heading3Char">
    <w:name w:val="Heading 3 Char"/>
    <w:basedOn w:val="DefaultParagraphFont"/>
    <w:link w:val="Heading3"/>
    <w:uiPriority w:val="1"/>
    <w:rsid w:val="00535190"/>
    <w:rPr>
      <w:rFonts w:ascii="Times New Roman" w:eastAsia="Times New Roman" w:hAnsi="Times New Roman" w:cs="Times New Roman"/>
      <w:b/>
      <w:sz w:val="24"/>
      <w:szCs w:val="20"/>
      <w:lang w:val="en-GB"/>
    </w:rPr>
  </w:style>
  <w:style w:type="character" w:customStyle="1" w:styleId="Heading4Char">
    <w:name w:val="Heading 4 Char"/>
    <w:basedOn w:val="DefaultParagraphFont"/>
    <w:link w:val="Heading4"/>
    <w:uiPriority w:val="1"/>
    <w:rsid w:val="00535190"/>
    <w:rPr>
      <w:rFonts w:ascii="Times New Roman" w:eastAsia="Times New Roman" w:hAnsi="Times New Roman" w:cs="Times New Roman"/>
      <w:b/>
      <w:i/>
      <w:sz w:val="24"/>
      <w:szCs w:val="20"/>
      <w:lang w:val="en-GB"/>
    </w:rPr>
  </w:style>
  <w:style w:type="character" w:customStyle="1" w:styleId="Heading5Char">
    <w:name w:val="Heading 5 Char"/>
    <w:basedOn w:val="DefaultParagraphFont"/>
    <w:link w:val="Heading5"/>
    <w:uiPriority w:val="1"/>
    <w:rsid w:val="00535190"/>
    <w:rPr>
      <w:rFonts w:ascii="Arial" w:eastAsia="Times New Roman" w:hAnsi="Arial" w:cs="Times New Roman"/>
      <w:szCs w:val="20"/>
      <w:lang w:val="en-GB"/>
    </w:rPr>
  </w:style>
  <w:style w:type="character" w:customStyle="1" w:styleId="Heading6Char">
    <w:name w:val="Heading 6 Char"/>
    <w:basedOn w:val="DefaultParagraphFont"/>
    <w:link w:val="Heading6"/>
    <w:uiPriority w:val="1"/>
    <w:rsid w:val="00535190"/>
    <w:rPr>
      <w:rFonts w:ascii="Arial" w:eastAsia="Times New Roman" w:hAnsi="Arial" w:cs="Times New Roman"/>
      <w:i/>
      <w:szCs w:val="20"/>
      <w:lang w:val="en-GB"/>
    </w:rPr>
  </w:style>
  <w:style w:type="character" w:customStyle="1" w:styleId="Heading7Char">
    <w:name w:val="Heading 7 Char"/>
    <w:basedOn w:val="DefaultParagraphFont"/>
    <w:link w:val="Heading7"/>
    <w:uiPriority w:val="1"/>
    <w:rsid w:val="0053519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1"/>
    <w:rsid w:val="00535190"/>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1"/>
    <w:rsid w:val="00535190"/>
    <w:rPr>
      <w:rFonts w:ascii="Arial" w:eastAsia="Times New Roman" w:hAnsi="Arial" w:cs="Times New Roman"/>
      <w:i/>
      <w:sz w:val="18"/>
      <w:szCs w:val="20"/>
      <w:lang w:val="en-GB"/>
    </w:rPr>
  </w:style>
  <w:style w:type="paragraph" w:styleId="BodyTextIndent">
    <w:name w:val="Body Text Indent"/>
    <w:basedOn w:val="Normal"/>
    <w:link w:val="BodyTextIndentChar"/>
    <w:uiPriority w:val="99"/>
    <w:unhideWhenUsed/>
    <w:rsid w:val="00535190"/>
    <w:pPr>
      <w:spacing w:after="120"/>
      <w:ind w:left="283"/>
    </w:pPr>
  </w:style>
  <w:style w:type="character" w:customStyle="1" w:styleId="BodyTextIndentChar">
    <w:name w:val="Body Text Indent Char"/>
    <w:basedOn w:val="DefaultParagraphFont"/>
    <w:link w:val="BodyTextIndent"/>
    <w:uiPriority w:val="99"/>
    <w:rsid w:val="00535190"/>
    <w:rPr>
      <w:rFonts w:ascii="Times New Roman" w:eastAsia="Times New Roman" w:hAnsi="Times New Roman" w:cs="Times New Roman"/>
      <w:sz w:val="24"/>
      <w:szCs w:val="20"/>
      <w:lang w:val="en-GB"/>
    </w:rPr>
  </w:style>
  <w:style w:type="paragraph" w:styleId="PlainText">
    <w:name w:val="Plain Text"/>
    <w:basedOn w:val="Normal"/>
    <w:link w:val="PlainTextChar"/>
    <w:rsid w:val="00535190"/>
    <w:pPr>
      <w:jc w:val="left"/>
    </w:pPr>
    <w:rPr>
      <w:rFonts w:ascii="Courier New" w:hAnsi="Courier New" w:cs="Courier New"/>
      <w:sz w:val="20"/>
    </w:rPr>
  </w:style>
  <w:style w:type="character" w:customStyle="1" w:styleId="PlainTextChar">
    <w:name w:val="Plain Text Char"/>
    <w:basedOn w:val="DefaultParagraphFont"/>
    <w:link w:val="PlainText"/>
    <w:rsid w:val="00535190"/>
    <w:rPr>
      <w:rFonts w:ascii="Courier New" w:eastAsia="Times New Roman" w:hAnsi="Courier New" w:cs="Courier New"/>
      <w:sz w:val="20"/>
      <w:szCs w:val="20"/>
      <w:lang w:val="en-GB"/>
    </w:rPr>
  </w:style>
  <w:style w:type="paragraph" w:styleId="Subtitle">
    <w:name w:val="Subtitle"/>
    <w:basedOn w:val="Normal"/>
    <w:next w:val="Normal"/>
    <w:link w:val="SubtitleChar"/>
    <w:uiPriority w:val="11"/>
    <w:qFormat/>
    <w:rsid w:val="00901D68"/>
    <w:pPr>
      <w:spacing w:after="60"/>
      <w:jc w:val="center"/>
      <w:outlineLvl w:val="1"/>
    </w:pPr>
    <w:rPr>
      <w:rFonts w:ascii="Cambria" w:hAnsi="Cambria"/>
      <w:szCs w:val="24"/>
    </w:rPr>
  </w:style>
  <w:style w:type="character" w:customStyle="1" w:styleId="SubtitleChar">
    <w:name w:val="Subtitle Char"/>
    <w:basedOn w:val="DefaultParagraphFont"/>
    <w:link w:val="Subtitle"/>
    <w:uiPriority w:val="11"/>
    <w:rsid w:val="00901D68"/>
    <w:rPr>
      <w:rFonts w:ascii="Cambria" w:eastAsia="Times New Roman" w:hAnsi="Cambria" w:cs="Times New Roman"/>
      <w:sz w:val="24"/>
      <w:szCs w:val="24"/>
      <w:lang w:val="en-GB"/>
    </w:rPr>
  </w:style>
  <w:style w:type="paragraph" w:customStyle="1" w:styleId="MFNumLev2">
    <w:name w:val="MFNumLev2"/>
    <w:basedOn w:val="Normal"/>
    <w:rsid w:val="00562F78"/>
    <w:pPr>
      <w:tabs>
        <w:tab w:val="num" w:pos="5122"/>
      </w:tabs>
      <w:autoSpaceDE w:val="0"/>
      <w:autoSpaceDN w:val="0"/>
      <w:adjustRightInd w:val="0"/>
      <w:spacing w:after="240"/>
      <w:ind w:left="5122" w:hanging="360"/>
    </w:pPr>
    <w:rPr>
      <w:szCs w:val="24"/>
      <w:lang w:eastAsia="en-IE"/>
    </w:rPr>
  </w:style>
  <w:style w:type="character" w:styleId="CommentReference">
    <w:name w:val="annotation reference"/>
    <w:basedOn w:val="DefaultParagraphFont"/>
    <w:uiPriority w:val="99"/>
    <w:semiHidden/>
    <w:unhideWhenUsed/>
    <w:rsid w:val="00562F78"/>
    <w:rPr>
      <w:sz w:val="16"/>
      <w:szCs w:val="16"/>
      <w:lang w:val="en-GB"/>
    </w:rPr>
  </w:style>
  <w:style w:type="paragraph" w:styleId="BalloonText">
    <w:name w:val="Balloon Text"/>
    <w:basedOn w:val="Normal"/>
    <w:link w:val="BalloonTextChar"/>
    <w:uiPriority w:val="99"/>
    <w:semiHidden/>
    <w:unhideWhenUsed/>
    <w:rsid w:val="00562F78"/>
    <w:rPr>
      <w:rFonts w:ascii="Tahoma" w:hAnsi="Tahoma" w:cs="Tahoma"/>
      <w:sz w:val="16"/>
      <w:szCs w:val="16"/>
    </w:rPr>
  </w:style>
  <w:style w:type="character" w:customStyle="1" w:styleId="BalloonTextChar">
    <w:name w:val="Balloon Text Char"/>
    <w:basedOn w:val="DefaultParagraphFont"/>
    <w:link w:val="BalloonText"/>
    <w:uiPriority w:val="99"/>
    <w:semiHidden/>
    <w:rsid w:val="00562F78"/>
    <w:rPr>
      <w:rFonts w:ascii="Tahoma" w:eastAsia="Times New Roman" w:hAnsi="Tahoma" w:cs="Tahoma"/>
      <w:sz w:val="16"/>
      <w:szCs w:val="16"/>
      <w:lang w:val="en-GB"/>
    </w:rPr>
  </w:style>
  <w:style w:type="paragraph" w:customStyle="1" w:styleId="ACBody1">
    <w:name w:val="AC Body 1"/>
    <w:basedOn w:val="Normal"/>
    <w:uiPriority w:val="99"/>
    <w:rsid w:val="003A002A"/>
    <w:pPr>
      <w:spacing w:after="240"/>
      <w:ind w:left="720"/>
    </w:pPr>
    <w:rPr>
      <w:szCs w:val="24"/>
    </w:rPr>
  </w:style>
  <w:style w:type="paragraph" w:customStyle="1" w:styleId="ACBody2">
    <w:name w:val="AC Body 2"/>
    <w:basedOn w:val="Normal"/>
    <w:uiPriority w:val="99"/>
    <w:rsid w:val="003A002A"/>
    <w:pPr>
      <w:spacing w:after="240"/>
      <w:ind w:left="1440"/>
    </w:pPr>
    <w:rPr>
      <w:szCs w:val="24"/>
    </w:rPr>
  </w:style>
  <w:style w:type="paragraph" w:customStyle="1" w:styleId="mfnumlev20">
    <w:name w:val="mfnumlev2"/>
    <w:basedOn w:val="Normal"/>
    <w:rsid w:val="00D47F4A"/>
    <w:pPr>
      <w:spacing w:before="100" w:beforeAutospacing="1" w:after="100" w:afterAutospacing="1"/>
      <w:jc w:val="left"/>
    </w:pPr>
    <w:rPr>
      <w:szCs w:val="24"/>
    </w:rPr>
  </w:style>
  <w:style w:type="table" w:styleId="TableGrid">
    <w:name w:val="Table Grid"/>
    <w:basedOn w:val="TableNormal"/>
    <w:uiPriority w:val="39"/>
    <w:rsid w:val="00F53774"/>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CA79AE"/>
    <w:rPr>
      <w:color w:val="808080"/>
      <w:lang w:val="en-GB"/>
    </w:rPr>
  </w:style>
  <w:style w:type="paragraph" w:styleId="CommentText">
    <w:name w:val="annotation text"/>
    <w:basedOn w:val="Normal"/>
    <w:link w:val="CommentTextChar"/>
    <w:uiPriority w:val="99"/>
    <w:unhideWhenUsed/>
    <w:rsid w:val="00CC29EF"/>
    <w:rPr>
      <w:sz w:val="20"/>
    </w:rPr>
  </w:style>
  <w:style w:type="character" w:customStyle="1" w:styleId="CommentTextChar">
    <w:name w:val="Comment Text Char"/>
    <w:basedOn w:val="DefaultParagraphFont"/>
    <w:link w:val="CommentText"/>
    <w:uiPriority w:val="99"/>
    <w:rsid w:val="00CC29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29EF"/>
    <w:rPr>
      <w:b/>
      <w:bCs/>
    </w:rPr>
  </w:style>
  <w:style w:type="character" w:customStyle="1" w:styleId="CommentSubjectChar">
    <w:name w:val="Comment Subject Char"/>
    <w:basedOn w:val="CommentTextChar"/>
    <w:link w:val="CommentSubject"/>
    <w:uiPriority w:val="99"/>
    <w:semiHidden/>
    <w:rsid w:val="00CC29EF"/>
    <w:rPr>
      <w:rFonts w:ascii="Times New Roman" w:eastAsia="Times New Roman" w:hAnsi="Times New Roman" w:cs="Times New Roman"/>
      <w:b/>
      <w:bCs/>
      <w:sz w:val="20"/>
      <w:szCs w:val="20"/>
      <w:lang w:val="en-GB"/>
    </w:rPr>
  </w:style>
  <w:style w:type="paragraph" w:customStyle="1" w:styleId="TableParagraph">
    <w:name w:val="Table Paragraph"/>
    <w:basedOn w:val="Normal"/>
    <w:uiPriority w:val="1"/>
    <w:qFormat/>
    <w:rsid w:val="00AD19FE"/>
    <w:pPr>
      <w:widowControl w:val="0"/>
      <w:autoSpaceDE w:val="0"/>
      <w:autoSpaceDN w:val="0"/>
      <w:adjustRightInd w:val="0"/>
      <w:jc w:val="left"/>
    </w:pPr>
    <w:rPr>
      <w:rFonts w:eastAsiaTheme="minorEastAsia"/>
      <w:szCs w:val="24"/>
      <w:lang w:eastAsia="en-GB"/>
    </w:rPr>
  </w:style>
  <w:style w:type="numbering" w:customStyle="1" w:styleId="NoList1">
    <w:name w:val="No List1"/>
    <w:next w:val="NoList"/>
    <w:uiPriority w:val="99"/>
    <w:semiHidden/>
    <w:unhideWhenUsed/>
    <w:rsid w:val="00A615EE"/>
  </w:style>
  <w:style w:type="table" w:customStyle="1" w:styleId="TableGrid1">
    <w:name w:val="Table Grid1"/>
    <w:basedOn w:val="TableNormal"/>
    <w:next w:val="TableGrid"/>
    <w:uiPriority w:val="59"/>
    <w:rsid w:val="00A6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2">
    <w:name w:val="AppendixHead2"/>
    <w:basedOn w:val="Heading2"/>
    <w:link w:val="AppendixHead2Char"/>
    <w:uiPriority w:val="1"/>
    <w:qFormat/>
    <w:rsid w:val="00A615EE"/>
    <w:pPr>
      <w:keepNext w:val="0"/>
      <w:widowControl w:val="0"/>
      <w:numPr>
        <w:ilvl w:val="0"/>
        <w:numId w:val="0"/>
      </w:numPr>
      <w:tabs>
        <w:tab w:val="left" w:pos="672"/>
      </w:tabs>
      <w:spacing w:before="77" w:after="0" w:line="200" w:lineRule="exact"/>
    </w:pPr>
    <w:rPr>
      <w:rFonts w:eastAsia="Arial"/>
      <w:bCs/>
      <w:spacing w:val="-1"/>
      <w:sz w:val="18"/>
      <w:szCs w:val="18"/>
      <w:lang w:bidi="en-US"/>
    </w:rPr>
  </w:style>
  <w:style w:type="paragraph" w:customStyle="1" w:styleId="AppendixHead3">
    <w:name w:val="AppendixHead3"/>
    <w:basedOn w:val="Heading3"/>
    <w:link w:val="AppendixHead3Char"/>
    <w:uiPriority w:val="1"/>
    <w:qFormat/>
    <w:rsid w:val="00A615EE"/>
    <w:pPr>
      <w:keepNext w:val="0"/>
      <w:widowControl w:val="0"/>
      <w:numPr>
        <w:numId w:val="4"/>
      </w:numPr>
      <w:autoSpaceDE w:val="0"/>
      <w:autoSpaceDN w:val="0"/>
      <w:adjustRightInd w:val="0"/>
      <w:spacing w:before="73" w:after="0" w:line="200" w:lineRule="exact"/>
      <w:ind w:left="142"/>
      <w:jc w:val="left"/>
    </w:pPr>
    <w:rPr>
      <w:rFonts w:ascii="Arial" w:hAnsi="Arial" w:cs="Arial"/>
      <w:bCs/>
      <w:sz w:val="20"/>
      <w:szCs w:val="23"/>
      <w:lang w:eastAsia="en-GB"/>
    </w:rPr>
  </w:style>
  <w:style w:type="character" w:customStyle="1" w:styleId="AppendixHead2Char">
    <w:name w:val="AppendixHead2 Char"/>
    <w:basedOn w:val="Heading2Char"/>
    <w:link w:val="AppendixHead2"/>
    <w:uiPriority w:val="1"/>
    <w:rsid w:val="00A615EE"/>
    <w:rPr>
      <w:rFonts w:ascii="Arial" w:eastAsia="Arial" w:hAnsi="Arial" w:cs="Arial"/>
      <w:b/>
      <w:bCs/>
      <w:spacing w:val="-1"/>
      <w:kern w:val="28"/>
      <w:sz w:val="18"/>
      <w:szCs w:val="18"/>
      <w:lang w:val="en-GB" w:bidi="en-US"/>
    </w:rPr>
  </w:style>
  <w:style w:type="paragraph" w:customStyle="1" w:styleId="AppendixHead1">
    <w:name w:val="AppendixHead1"/>
    <w:basedOn w:val="Heading1"/>
    <w:link w:val="AppendixHead1Char"/>
    <w:uiPriority w:val="1"/>
    <w:qFormat/>
    <w:rsid w:val="00A615EE"/>
    <w:pPr>
      <w:keepNext w:val="0"/>
      <w:widowControl w:val="0"/>
      <w:numPr>
        <w:numId w:val="0"/>
      </w:numPr>
      <w:spacing w:before="74" w:after="0" w:line="200" w:lineRule="exact"/>
      <w:ind w:left="220"/>
      <w:jc w:val="left"/>
    </w:pPr>
    <w:rPr>
      <w:rFonts w:eastAsia="Arial" w:cs="Arial"/>
      <w:bCs/>
      <w:sz w:val="24"/>
      <w:szCs w:val="24"/>
    </w:rPr>
  </w:style>
  <w:style w:type="character" w:customStyle="1" w:styleId="AppendixHead3Char">
    <w:name w:val="AppendixHead3 Char"/>
    <w:basedOn w:val="Heading3Char"/>
    <w:link w:val="AppendixHead3"/>
    <w:uiPriority w:val="1"/>
    <w:rsid w:val="00A615EE"/>
    <w:rPr>
      <w:rFonts w:ascii="Arial" w:eastAsia="Times New Roman" w:hAnsi="Arial" w:cs="Arial"/>
      <w:b/>
      <w:bCs/>
      <w:sz w:val="20"/>
      <w:szCs w:val="23"/>
      <w:lang w:val="en-GB" w:eastAsia="en-GB"/>
    </w:rPr>
  </w:style>
  <w:style w:type="paragraph" w:customStyle="1" w:styleId="Appendix1">
    <w:name w:val="Appendix1"/>
    <w:basedOn w:val="BodyText"/>
    <w:link w:val="Appendix1Char"/>
    <w:uiPriority w:val="1"/>
    <w:qFormat/>
    <w:rsid w:val="00A615EE"/>
    <w:pPr>
      <w:widowControl w:val="0"/>
      <w:spacing w:after="0"/>
      <w:ind w:left="102"/>
    </w:pPr>
    <w:rPr>
      <w:rFonts w:ascii="Arial" w:eastAsia="Arial" w:hAnsi="Arial" w:cs="Arial"/>
      <w:spacing w:val="1"/>
      <w:sz w:val="20"/>
    </w:rPr>
  </w:style>
  <w:style w:type="character" w:customStyle="1" w:styleId="AppendixHead1Char">
    <w:name w:val="AppendixHead1 Char"/>
    <w:basedOn w:val="Heading1Char"/>
    <w:link w:val="AppendixHead1"/>
    <w:uiPriority w:val="1"/>
    <w:rsid w:val="00A615EE"/>
    <w:rPr>
      <w:rFonts w:ascii="Arial" w:eastAsia="Arial" w:hAnsi="Arial" w:cs="Arial"/>
      <w:b/>
      <w:bCs/>
      <w:kern w:val="28"/>
      <w:sz w:val="24"/>
      <w:szCs w:val="24"/>
      <w:lang w:val="en-GB"/>
    </w:rPr>
  </w:style>
  <w:style w:type="character" w:customStyle="1" w:styleId="Appendix1Char">
    <w:name w:val="Appendix1 Char"/>
    <w:basedOn w:val="BodyTextChar"/>
    <w:link w:val="Appendix1"/>
    <w:uiPriority w:val="1"/>
    <w:rsid w:val="00A615EE"/>
    <w:rPr>
      <w:rFonts w:ascii="Arial" w:eastAsia="Arial" w:hAnsi="Arial" w:cs="Arial"/>
      <w:spacing w:val="1"/>
      <w:sz w:val="20"/>
      <w:szCs w:val="20"/>
      <w:lang w:val="en-GB"/>
    </w:rPr>
  </w:style>
  <w:style w:type="table" w:customStyle="1" w:styleId="TableGrid2">
    <w:name w:val="Table Grid2"/>
    <w:basedOn w:val="TableNormal"/>
    <w:next w:val="TableGrid"/>
    <w:uiPriority w:val="59"/>
    <w:rsid w:val="00A615EE"/>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E402D2"/>
    <w:pPr>
      <w:adjustRightInd w:val="0"/>
      <w:spacing w:after="220"/>
    </w:pPr>
    <w:rPr>
      <w:rFonts w:ascii="Arial" w:hAnsi="Arial"/>
      <w:sz w:val="20"/>
      <w:szCs w:val="22"/>
      <w:lang w:eastAsia="en-IE"/>
    </w:rPr>
  </w:style>
  <w:style w:type="character" w:customStyle="1" w:styleId="Mention1">
    <w:name w:val="Mention1"/>
    <w:basedOn w:val="DefaultParagraphFont"/>
    <w:uiPriority w:val="99"/>
    <w:semiHidden/>
    <w:unhideWhenUsed/>
    <w:rsid w:val="00AC18CA"/>
    <w:rPr>
      <w:color w:val="2B579A"/>
      <w:shd w:val="clear" w:color="auto" w:fill="E6E6E6"/>
      <w:lang w:val="en-GB"/>
    </w:rPr>
  </w:style>
  <w:style w:type="paragraph" w:styleId="TOCHeading">
    <w:name w:val="TOC Heading"/>
    <w:basedOn w:val="Heading1"/>
    <w:next w:val="Normal"/>
    <w:uiPriority w:val="39"/>
    <w:unhideWhenUsed/>
    <w:qFormat/>
    <w:rsid w:val="00F2520E"/>
    <w:pPr>
      <w:keepLines/>
      <w:numPr>
        <w:numId w:val="0"/>
      </w:numPr>
      <w:spacing w:after="0" w:line="259" w:lineRule="auto"/>
      <w:jc w:val="left"/>
      <w:outlineLvl w:val="9"/>
    </w:pPr>
    <w:rPr>
      <w:rFonts w:asciiTheme="majorHAnsi" w:eastAsiaTheme="majorEastAsia" w:hAnsiTheme="majorHAnsi" w:cstheme="majorBidi"/>
      <w:b w:val="0"/>
      <w:color w:val="365F91" w:themeColor="accent1" w:themeShade="BF"/>
      <w:kern w:val="0"/>
      <w:szCs w:val="32"/>
    </w:rPr>
  </w:style>
  <w:style w:type="paragraph" w:styleId="TOC1">
    <w:name w:val="toc 1"/>
    <w:basedOn w:val="Normal"/>
    <w:next w:val="Normal"/>
    <w:autoRedefine/>
    <w:uiPriority w:val="39"/>
    <w:unhideWhenUsed/>
    <w:rsid w:val="00F2520E"/>
    <w:pPr>
      <w:spacing w:after="100"/>
    </w:pPr>
  </w:style>
  <w:style w:type="character" w:customStyle="1" w:styleId="DefaultChar">
    <w:name w:val="Default Char"/>
    <w:link w:val="Default"/>
    <w:locked/>
    <w:rsid w:val="0002093F"/>
    <w:rPr>
      <w:rFonts w:ascii="Arial" w:hAnsi="Arial" w:cs="Arial"/>
      <w:color w:val="000000"/>
      <w:sz w:val="24"/>
      <w:szCs w:val="24"/>
      <w:lang w:val="en-GB" w:eastAsia="en-GB"/>
    </w:rPr>
  </w:style>
  <w:style w:type="paragraph" w:customStyle="1" w:styleId="Default">
    <w:name w:val="Default"/>
    <w:link w:val="DefaultChar"/>
    <w:rsid w:val="0002093F"/>
    <w:pPr>
      <w:autoSpaceDE w:val="0"/>
      <w:autoSpaceDN w:val="0"/>
      <w:adjustRightInd w:val="0"/>
      <w:spacing w:after="0" w:line="240" w:lineRule="auto"/>
    </w:pPr>
    <w:rPr>
      <w:rFonts w:ascii="Arial" w:hAnsi="Arial" w:cs="Arial"/>
      <w:color w:val="000000"/>
      <w:sz w:val="24"/>
      <w:szCs w:val="24"/>
      <w:lang w:val="en-GB" w:eastAsia="en-GB"/>
    </w:rPr>
  </w:style>
  <w:style w:type="character" w:customStyle="1" w:styleId="01-NormInd1-BBChar">
    <w:name w:val="01-NormInd1-BB Char"/>
    <w:link w:val="01-NormInd1-BB"/>
    <w:locked/>
    <w:rsid w:val="0002093F"/>
    <w:rPr>
      <w:rFonts w:ascii="Arial" w:eastAsia="ヒラギノ角ゴ Pro W3" w:hAnsi="Arial" w:cs="Arial"/>
      <w:color w:val="000000"/>
      <w:lang w:val="en-GB"/>
    </w:rPr>
  </w:style>
  <w:style w:type="paragraph" w:customStyle="1" w:styleId="01-NormInd1-BB">
    <w:name w:val="01-NormInd1-BB"/>
    <w:link w:val="01-NormInd1-BBChar"/>
    <w:rsid w:val="0002093F"/>
    <w:pPr>
      <w:suppressAutoHyphens/>
      <w:spacing w:after="0" w:line="240" w:lineRule="auto"/>
      <w:ind w:left="720"/>
      <w:jc w:val="both"/>
    </w:pPr>
    <w:rPr>
      <w:rFonts w:ascii="Arial" w:eastAsia="ヒラギノ角ゴ Pro W3" w:hAnsi="Arial" w:cs="Arial"/>
      <w:color w:val="000000"/>
      <w:lang w:val="en-GB"/>
    </w:rPr>
  </w:style>
  <w:style w:type="paragraph" w:customStyle="1" w:styleId="ACBulletLv1">
    <w:name w:val="AC Bullet Lv 1"/>
    <w:basedOn w:val="Normal"/>
    <w:uiPriority w:val="99"/>
    <w:rsid w:val="006006E6"/>
    <w:pPr>
      <w:numPr>
        <w:numId w:val="9"/>
      </w:numPr>
      <w:adjustRightInd w:val="0"/>
      <w:spacing w:after="220"/>
      <w:outlineLvl w:val="0"/>
    </w:pPr>
    <w:rPr>
      <w:sz w:val="22"/>
      <w:szCs w:val="22"/>
      <w:lang w:eastAsia="en-IE"/>
    </w:rPr>
  </w:style>
  <w:style w:type="paragraph" w:customStyle="1" w:styleId="ACBulletLv2">
    <w:name w:val="AC Bullet Lv 2"/>
    <w:basedOn w:val="Normal"/>
    <w:uiPriority w:val="99"/>
    <w:rsid w:val="006006E6"/>
    <w:pPr>
      <w:numPr>
        <w:ilvl w:val="1"/>
        <w:numId w:val="9"/>
      </w:numPr>
      <w:adjustRightInd w:val="0"/>
      <w:spacing w:after="220"/>
      <w:outlineLvl w:val="1"/>
    </w:pPr>
    <w:rPr>
      <w:sz w:val="22"/>
      <w:szCs w:val="22"/>
      <w:lang w:eastAsia="en-IE"/>
    </w:rPr>
  </w:style>
  <w:style w:type="paragraph" w:customStyle="1" w:styleId="ACBulletLv3">
    <w:name w:val="AC Bullet Lv 3"/>
    <w:basedOn w:val="Normal"/>
    <w:uiPriority w:val="99"/>
    <w:rsid w:val="006006E6"/>
    <w:pPr>
      <w:numPr>
        <w:ilvl w:val="2"/>
        <w:numId w:val="9"/>
      </w:numPr>
      <w:adjustRightInd w:val="0"/>
      <w:spacing w:after="220"/>
      <w:outlineLvl w:val="2"/>
    </w:pPr>
    <w:rPr>
      <w:sz w:val="22"/>
      <w:szCs w:val="22"/>
      <w:lang w:eastAsia="en-IE"/>
    </w:rPr>
  </w:style>
  <w:style w:type="paragraph" w:customStyle="1" w:styleId="ACBulletLv4">
    <w:name w:val="AC Bullet Lv 4"/>
    <w:basedOn w:val="Normal"/>
    <w:uiPriority w:val="99"/>
    <w:rsid w:val="006006E6"/>
    <w:pPr>
      <w:numPr>
        <w:ilvl w:val="3"/>
        <w:numId w:val="9"/>
      </w:numPr>
      <w:adjustRightInd w:val="0"/>
      <w:spacing w:after="220"/>
      <w:outlineLvl w:val="3"/>
    </w:pPr>
    <w:rPr>
      <w:sz w:val="22"/>
      <w:szCs w:val="22"/>
      <w:lang w:eastAsia="en-IE"/>
    </w:rPr>
  </w:style>
  <w:style w:type="paragraph" w:customStyle="1" w:styleId="ACBulletLv5">
    <w:name w:val="AC Bullet Lv 5"/>
    <w:basedOn w:val="Normal"/>
    <w:uiPriority w:val="99"/>
    <w:rsid w:val="006006E6"/>
    <w:pPr>
      <w:numPr>
        <w:ilvl w:val="4"/>
        <w:numId w:val="9"/>
      </w:numPr>
      <w:adjustRightInd w:val="0"/>
      <w:spacing w:after="220"/>
      <w:outlineLvl w:val="4"/>
    </w:pPr>
    <w:rPr>
      <w:sz w:val="22"/>
      <w:szCs w:val="22"/>
      <w:lang w:eastAsia="en-IE"/>
    </w:rPr>
  </w:style>
  <w:style w:type="paragraph" w:customStyle="1" w:styleId="FreeForm">
    <w:name w:val="Free Form"/>
    <w:rsid w:val="00652123"/>
    <w:pPr>
      <w:spacing w:after="0" w:line="240" w:lineRule="auto"/>
    </w:pPr>
    <w:rPr>
      <w:rFonts w:ascii="Times New Roman" w:eastAsia="ヒラギノ角ゴ Pro W3" w:hAnsi="Times New Roman" w:cs="Times New Roman"/>
      <w:color w:val="000000"/>
      <w:sz w:val="20"/>
      <w:szCs w:val="20"/>
      <w:lang w:val="en-GB"/>
    </w:rPr>
  </w:style>
  <w:style w:type="paragraph" w:styleId="ListBullet">
    <w:name w:val="List Bullet"/>
    <w:basedOn w:val="Normal"/>
    <w:uiPriority w:val="3"/>
    <w:qFormat/>
    <w:rsid w:val="001A19D7"/>
    <w:pPr>
      <w:numPr>
        <w:numId w:val="10"/>
      </w:numPr>
      <w:spacing w:line="260" w:lineRule="atLeast"/>
      <w:jc w:val="left"/>
    </w:pPr>
    <w:rPr>
      <w:rFonts w:ascii="Verdana" w:hAnsi="Verdana"/>
      <w:sz w:val="18"/>
      <w:szCs w:val="18"/>
      <w:lang w:eastAsia="da-DK"/>
    </w:rPr>
  </w:style>
  <w:style w:type="character" w:styleId="Strong">
    <w:name w:val="Strong"/>
    <w:basedOn w:val="DefaultParagraphFont"/>
    <w:uiPriority w:val="22"/>
    <w:qFormat/>
    <w:rsid w:val="00817A17"/>
    <w:rPr>
      <w:b/>
      <w:bCs/>
      <w:lang w:val="en-GB"/>
    </w:rPr>
  </w:style>
  <w:style w:type="paragraph" w:styleId="Bibliography">
    <w:name w:val="Bibliography"/>
    <w:basedOn w:val="Normal"/>
    <w:next w:val="Normal"/>
    <w:uiPriority w:val="37"/>
    <w:semiHidden/>
    <w:unhideWhenUsed/>
    <w:rsid w:val="00537B31"/>
  </w:style>
  <w:style w:type="paragraph" w:styleId="BlockText">
    <w:name w:val="Block Text"/>
    <w:basedOn w:val="Normal"/>
    <w:uiPriority w:val="99"/>
    <w:semiHidden/>
    <w:unhideWhenUsed/>
    <w:rsid w:val="00537B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537B31"/>
    <w:pPr>
      <w:spacing w:after="120" w:line="480" w:lineRule="auto"/>
    </w:pPr>
  </w:style>
  <w:style w:type="character" w:customStyle="1" w:styleId="BodyText2Char">
    <w:name w:val="Body Text 2 Char"/>
    <w:basedOn w:val="DefaultParagraphFont"/>
    <w:link w:val="BodyText2"/>
    <w:uiPriority w:val="99"/>
    <w:semiHidden/>
    <w:rsid w:val="00537B31"/>
    <w:rPr>
      <w:rFonts w:ascii="Times New Roman" w:eastAsia="Times New Roman" w:hAnsi="Times New Roman" w:cs="Times New Roman"/>
      <w:sz w:val="24"/>
      <w:szCs w:val="20"/>
      <w:lang w:val="en-GB"/>
    </w:rPr>
  </w:style>
  <w:style w:type="paragraph" w:styleId="BodyText3">
    <w:name w:val="Body Text 3"/>
    <w:basedOn w:val="Normal"/>
    <w:link w:val="BodyText3Char"/>
    <w:uiPriority w:val="99"/>
    <w:semiHidden/>
    <w:unhideWhenUsed/>
    <w:rsid w:val="00537B31"/>
    <w:pPr>
      <w:spacing w:after="120"/>
    </w:pPr>
    <w:rPr>
      <w:sz w:val="16"/>
      <w:szCs w:val="16"/>
    </w:rPr>
  </w:style>
  <w:style w:type="character" w:customStyle="1" w:styleId="BodyText3Char">
    <w:name w:val="Body Text 3 Char"/>
    <w:basedOn w:val="DefaultParagraphFont"/>
    <w:link w:val="BodyText3"/>
    <w:uiPriority w:val="99"/>
    <w:semiHidden/>
    <w:rsid w:val="00537B31"/>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semiHidden/>
    <w:unhideWhenUsed/>
    <w:rsid w:val="00537B31"/>
    <w:pPr>
      <w:spacing w:after="0"/>
      <w:ind w:firstLine="360"/>
    </w:pPr>
  </w:style>
  <w:style w:type="character" w:customStyle="1" w:styleId="BodyTextFirstIndentChar">
    <w:name w:val="Body Text First Indent Char"/>
    <w:basedOn w:val="BodyTextChar"/>
    <w:link w:val="BodyTextFirstIndent"/>
    <w:uiPriority w:val="99"/>
    <w:semiHidden/>
    <w:rsid w:val="00537B31"/>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uiPriority w:val="99"/>
    <w:semiHidden/>
    <w:unhideWhenUsed/>
    <w:rsid w:val="00537B31"/>
    <w:pPr>
      <w:spacing w:after="0"/>
      <w:ind w:left="360" w:firstLine="360"/>
    </w:pPr>
  </w:style>
  <w:style w:type="character" w:customStyle="1" w:styleId="BodyTextFirstIndent2Char">
    <w:name w:val="Body Text First Indent 2 Char"/>
    <w:basedOn w:val="BodyTextIndentChar"/>
    <w:link w:val="BodyTextFirstIndent2"/>
    <w:uiPriority w:val="99"/>
    <w:semiHidden/>
    <w:rsid w:val="00537B3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537B31"/>
    <w:pPr>
      <w:spacing w:after="120" w:line="480" w:lineRule="auto"/>
      <w:ind w:left="283"/>
    </w:pPr>
  </w:style>
  <w:style w:type="character" w:customStyle="1" w:styleId="BodyTextIndent2Char">
    <w:name w:val="Body Text Indent 2 Char"/>
    <w:basedOn w:val="DefaultParagraphFont"/>
    <w:link w:val="BodyTextIndent2"/>
    <w:uiPriority w:val="99"/>
    <w:semiHidden/>
    <w:rsid w:val="00537B31"/>
    <w:rPr>
      <w:rFonts w:ascii="Times New Roman" w:eastAsia="Times New Roman" w:hAnsi="Times New Roman" w:cs="Times New Roman"/>
      <w:sz w:val="24"/>
      <w:szCs w:val="20"/>
      <w:lang w:val="en-GB"/>
    </w:rPr>
  </w:style>
  <w:style w:type="paragraph" w:styleId="BodyTextIndent3">
    <w:name w:val="Body Text Indent 3"/>
    <w:basedOn w:val="Normal"/>
    <w:link w:val="BodyTextIndent3Char"/>
    <w:uiPriority w:val="99"/>
    <w:semiHidden/>
    <w:unhideWhenUsed/>
    <w:rsid w:val="00537B3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37B31"/>
    <w:rPr>
      <w:rFonts w:ascii="Times New Roman" w:eastAsia="Times New Roman" w:hAnsi="Times New Roman" w:cs="Times New Roman"/>
      <w:sz w:val="16"/>
      <w:szCs w:val="16"/>
      <w:lang w:val="en-GB"/>
    </w:rPr>
  </w:style>
  <w:style w:type="character" w:styleId="BookTitle">
    <w:name w:val="Book Title"/>
    <w:basedOn w:val="DefaultParagraphFont"/>
    <w:uiPriority w:val="33"/>
    <w:qFormat/>
    <w:rsid w:val="00537B31"/>
    <w:rPr>
      <w:b/>
      <w:bCs/>
      <w:smallCaps/>
      <w:spacing w:val="5"/>
      <w:lang w:val="en-GB"/>
    </w:rPr>
  </w:style>
  <w:style w:type="paragraph" w:styleId="Caption">
    <w:name w:val="caption"/>
    <w:basedOn w:val="Normal"/>
    <w:next w:val="Normal"/>
    <w:uiPriority w:val="35"/>
    <w:semiHidden/>
    <w:unhideWhenUsed/>
    <w:qFormat/>
    <w:rsid w:val="00537B31"/>
    <w:pPr>
      <w:spacing w:after="200"/>
    </w:pPr>
    <w:rPr>
      <w:b/>
      <w:bCs/>
      <w:color w:val="4F81BD" w:themeColor="accent1"/>
      <w:sz w:val="18"/>
      <w:szCs w:val="18"/>
    </w:rPr>
  </w:style>
  <w:style w:type="paragraph" w:styleId="Closing">
    <w:name w:val="Closing"/>
    <w:basedOn w:val="Normal"/>
    <w:link w:val="ClosingChar"/>
    <w:uiPriority w:val="99"/>
    <w:semiHidden/>
    <w:unhideWhenUsed/>
    <w:rsid w:val="00537B31"/>
    <w:pPr>
      <w:ind w:left="4252"/>
    </w:pPr>
  </w:style>
  <w:style w:type="character" w:customStyle="1" w:styleId="ClosingChar">
    <w:name w:val="Closing Char"/>
    <w:basedOn w:val="DefaultParagraphFont"/>
    <w:link w:val="Closing"/>
    <w:uiPriority w:val="99"/>
    <w:semiHidden/>
    <w:rsid w:val="00537B31"/>
    <w:rPr>
      <w:rFonts w:ascii="Times New Roman" w:eastAsia="Times New Roman" w:hAnsi="Times New Roman" w:cs="Times New Roman"/>
      <w:sz w:val="24"/>
      <w:szCs w:val="20"/>
      <w:lang w:val="en-GB"/>
    </w:rPr>
  </w:style>
  <w:style w:type="table" w:styleId="ColorfulGrid">
    <w:name w:val="Colorful Grid"/>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37B31"/>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37B31"/>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37B31"/>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37B31"/>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37B31"/>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37B31"/>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37B31"/>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37B3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37B3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37B3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37B3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37B31"/>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37B31"/>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37B31"/>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37B31"/>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37B31"/>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37B31"/>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37B31"/>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537B31"/>
  </w:style>
  <w:style w:type="character" w:customStyle="1" w:styleId="DateChar">
    <w:name w:val="Date Char"/>
    <w:basedOn w:val="DefaultParagraphFont"/>
    <w:link w:val="Date"/>
    <w:uiPriority w:val="99"/>
    <w:semiHidden/>
    <w:rsid w:val="00537B31"/>
    <w:rPr>
      <w:rFonts w:ascii="Times New Roman" w:eastAsia="Times New Roman" w:hAnsi="Times New Roman" w:cs="Times New Roman"/>
      <w:sz w:val="24"/>
      <w:szCs w:val="20"/>
      <w:lang w:val="en-GB"/>
    </w:rPr>
  </w:style>
  <w:style w:type="paragraph" w:styleId="DocumentMap">
    <w:name w:val="Document Map"/>
    <w:basedOn w:val="Normal"/>
    <w:link w:val="DocumentMapChar"/>
    <w:uiPriority w:val="99"/>
    <w:semiHidden/>
    <w:unhideWhenUsed/>
    <w:rsid w:val="00537B31"/>
    <w:rPr>
      <w:rFonts w:ascii="Tahoma" w:hAnsi="Tahoma" w:cs="Tahoma"/>
      <w:sz w:val="16"/>
      <w:szCs w:val="16"/>
    </w:rPr>
  </w:style>
  <w:style w:type="character" w:customStyle="1" w:styleId="DocumentMapChar">
    <w:name w:val="Document Map Char"/>
    <w:basedOn w:val="DefaultParagraphFont"/>
    <w:link w:val="DocumentMap"/>
    <w:uiPriority w:val="99"/>
    <w:semiHidden/>
    <w:rsid w:val="00537B31"/>
    <w:rPr>
      <w:rFonts w:ascii="Tahoma" w:eastAsia="Times New Roman" w:hAnsi="Tahoma" w:cs="Tahoma"/>
      <w:sz w:val="16"/>
      <w:szCs w:val="16"/>
      <w:lang w:val="en-GB"/>
    </w:rPr>
  </w:style>
  <w:style w:type="paragraph" w:styleId="E-mailSignature">
    <w:name w:val="E-mail Signature"/>
    <w:basedOn w:val="Normal"/>
    <w:link w:val="E-mailSignatureChar"/>
    <w:uiPriority w:val="99"/>
    <w:semiHidden/>
    <w:unhideWhenUsed/>
    <w:rsid w:val="00537B31"/>
  </w:style>
  <w:style w:type="character" w:customStyle="1" w:styleId="E-mailSignatureChar">
    <w:name w:val="E-mail Signature Char"/>
    <w:basedOn w:val="DefaultParagraphFont"/>
    <w:link w:val="E-mailSignature"/>
    <w:uiPriority w:val="99"/>
    <w:semiHidden/>
    <w:rsid w:val="00537B31"/>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537B31"/>
    <w:rPr>
      <w:i/>
      <w:iCs/>
      <w:lang w:val="en-GB"/>
    </w:rPr>
  </w:style>
  <w:style w:type="character" w:styleId="EndnoteReference">
    <w:name w:val="endnote reference"/>
    <w:basedOn w:val="DefaultParagraphFont"/>
    <w:uiPriority w:val="99"/>
    <w:semiHidden/>
    <w:unhideWhenUsed/>
    <w:rsid w:val="00537B31"/>
    <w:rPr>
      <w:vertAlign w:val="superscript"/>
      <w:lang w:val="en-GB"/>
    </w:rPr>
  </w:style>
  <w:style w:type="paragraph" w:styleId="EndnoteText">
    <w:name w:val="endnote text"/>
    <w:basedOn w:val="Normal"/>
    <w:link w:val="EndnoteTextChar"/>
    <w:uiPriority w:val="99"/>
    <w:semiHidden/>
    <w:unhideWhenUsed/>
    <w:rsid w:val="00537B31"/>
    <w:rPr>
      <w:sz w:val="20"/>
    </w:rPr>
  </w:style>
  <w:style w:type="character" w:customStyle="1" w:styleId="EndnoteTextChar">
    <w:name w:val="Endnote Text Char"/>
    <w:basedOn w:val="DefaultParagraphFont"/>
    <w:link w:val="EndnoteText"/>
    <w:uiPriority w:val="99"/>
    <w:semiHidden/>
    <w:rsid w:val="00537B31"/>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537B3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537B31"/>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537B31"/>
    <w:rPr>
      <w:color w:val="800080" w:themeColor="followedHyperlink"/>
      <w:u w:val="single"/>
      <w:lang w:val="en-GB"/>
    </w:rPr>
  </w:style>
  <w:style w:type="character" w:styleId="FootnoteReference">
    <w:name w:val="footnote reference"/>
    <w:basedOn w:val="DefaultParagraphFont"/>
    <w:uiPriority w:val="99"/>
    <w:semiHidden/>
    <w:unhideWhenUsed/>
    <w:rsid w:val="00537B31"/>
    <w:rPr>
      <w:vertAlign w:val="superscript"/>
      <w:lang w:val="en-GB"/>
    </w:rPr>
  </w:style>
  <w:style w:type="paragraph" w:styleId="FootnoteText">
    <w:name w:val="footnote text"/>
    <w:basedOn w:val="Normal"/>
    <w:link w:val="FootnoteTextChar"/>
    <w:uiPriority w:val="99"/>
    <w:semiHidden/>
    <w:unhideWhenUsed/>
    <w:rsid w:val="00537B31"/>
    <w:rPr>
      <w:sz w:val="20"/>
    </w:rPr>
  </w:style>
  <w:style w:type="character" w:customStyle="1" w:styleId="FootnoteTextChar">
    <w:name w:val="Footnote Text Char"/>
    <w:basedOn w:val="DefaultParagraphFont"/>
    <w:link w:val="FootnoteText"/>
    <w:uiPriority w:val="99"/>
    <w:semiHidden/>
    <w:rsid w:val="00537B31"/>
    <w:rPr>
      <w:rFonts w:ascii="Times New Roman" w:eastAsia="Times New Roman" w:hAnsi="Times New Roman" w:cs="Times New Roman"/>
      <w:sz w:val="20"/>
      <w:szCs w:val="20"/>
      <w:lang w:val="en-GB"/>
    </w:rPr>
  </w:style>
  <w:style w:type="character" w:styleId="HTMLAcronym">
    <w:name w:val="HTML Acronym"/>
    <w:basedOn w:val="DefaultParagraphFont"/>
    <w:uiPriority w:val="99"/>
    <w:semiHidden/>
    <w:unhideWhenUsed/>
    <w:rsid w:val="00537B31"/>
    <w:rPr>
      <w:lang w:val="en-GB"/>
    </w:rPr>
  </w:style>
  <w:style w:type="paragraph" w:styleId="HTMLAddress">
    <w:name w:val="HTML Address"/>
    <w:basedOn w:val="Normal"/>
    <w:link w:val="HTMLAddressChar"/>
    <w:uiPriority w:val="99"/>
    <w:semiHidden/>
    <w:unhideWhenUsed/>
    <w:rsid w:val="00537B31"/>
    <w:rPr>
      <w:i/>
      <w:iCs/>
    </w:rPr>
  </w:style>
  <w:style w:type="character" w:customStyle="1" w:styleId="HTMLAddressChar">
    <w:name w:val="HTML Address Char"/>
    <w:basedOn w:val="DefaultParagraphFont"/>
    <w:link w:val="HTMLAddress"/>
    <w:uiPriority w:val="99"/>
    <w:semiHidden/>
    <w:rsid w:val="00537B31"/>
    <w:rPr>
      <w:rFonts w:ascii="Times New Roman" w:eastAsia="Times New Roman" w:hAnsi="Times New Roman" w:cs="Times New Roman"/>
      <w:i/>
      <w:iCs/>
      <w:sz w:val="24"/>
      <w:szCs w:val="20"/>
      <w:lang w:val="en-GB"/>
    </w:rPr>
  </w:style>
  <w:style w:type="character" w:styleId="HTMLCite">
    <w:name w:val="HTML Cite"/>
    <w:basedOn w:val="DefaultParagraphFont"/>
    <w:uiPriority w:val="99"/>
    <w:semiHidden/>
    <w:unhideWhenUsed/>
    <w:rsid w:val="00537B31"/>
    <w:rPr>
      <w:i/>
      <w:iCs/>
      <w:lang w:val="en-GB"/>
    </w:rPr>
  </w:style>
  <w:style w:type="character" w:styleId="HTMLCode">
    <w:name w:val="HTML Code"/>
    <w:basedOn w:val="DefaultParagraphFont"/>
    <w:uiPriority w:val="99"/>
    <w:semiHidden/>
    <w:unhideWhenUsed/>
    <w:rsid w:val="00537B31"/>
    <w:rPr>
      <w:rFonts w:ascii="Consolas" w:hAnsi="Consolas" w:cs="Consolas"/>
      <w:sz w:val="20"/>
      <w:szCs w:val="20"/>
      <w:lang w:val="en-GB"/>
    </w:rPr>
  </w:style>
  <w:style w:type="character" w:styleId="HTMLDefinition">
    <w:name w:val="HTML Definition"/>
    <w:basedOn w:val="DefaultParagraphFont"/>
    <w:uiPriority w:val="99"/>
    <w:semiHidden/>
    <w:unhideWhenUsed/>
    <w:rsid w:val="00537B31"/>
    <w:rPr>
      <w:i/>
      <w:iCs/>
      <w:lang w:val="en-GB"/>
    </w:rPr>
  </w:style>
  <w:style w:type="character" w:styleId="HTMLKeyboard">
    <w:name w:val="HTML Keyboard"/>
    <w:basedOn w:val="DefaultParagraphFont"/>
    <w:uiPriority w:val="99"/>
    <w:semiHidden/>
    <w:unhideWhenUsed/>
    <w:rsid w:val="00537B31"/>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537B31"/>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537B31"/>
    <w:rPr>
      <w:rFonts w:ascii="Consolas" w:eastAsia="Times New Roman" w:hAnsi="Consolas" w:cs="Consolas"/>
      <w:sz w:val="20"/>
      <w:szCs w:val="20"/>
      <w:lang w:val="en-GB"/>
    </w:rPr>
  </w:style>
  <w:style w:type="character" w:styleId="HTMLSample">
    <w:name w:val="HTML Sample"/>
    <w:basedOn w:val="DefaultParagraphFont"/>
    <w:uiPriority w:val="99"/>
    <w:semiHidden/>
    <w:unhideWhenUsed/>
    <w:rsid w:val="00537B31"/>
    <w:rPr>
      <w:rFonts w:ascii="Consolas" w:hAnsi="Consolas" w:cs="Consolas"/>
      <w:sz w:val="24"/>
      <w:szCs w:val="24"/>
      <w:lang w:val="en-GB"/>
    </w:rPr>
  </w:style>
  <w:style w:type="character" w:styleId="HTMLTypewriter">
    <w:name w:val="HTML Typewriter"/>
    <w:basedOn w:val="DefaultParagraphFont"/>
    <w:uiPriority w:val="99"/>
    <w:semiHidden/>
    <w:unhideWhenUsed/>
    <w:rsid w:val="00537B31"/>
    <w:rPr>
      <w:rFonts w:ascii="Consolas" w:hAnsi="Consolas" w:cs="Consolas"/>
      <w:sz w:val="20"/>
      <w:szCs w:val="20"/>
      <w:lang w:val="en-GB"/>
    </w:rPr>
  </w:style>
  <w:style w:type="character" w:styleId="HTMLVariable">
    <w:name w:val="HTML Variable"/>
    <w:basedOn w:val="DefaultParagraphFont"/>
    <w:uiPriority w:val="99"/>
    <w:semiHidden/>
    <w:unhideWhenUsed/>
    <w:rsid w:val="00537B31"/>
    <w:rPr>
      <w:i/>
      <w:iCs/>
      <w:lang w:val="en-GB"/>
    </w:rPr>
  </w:style>
  <w:style w:type="paragraph" w:styleId="Index1">
    <w:name w:val="index 1"/>
    <w:basedOn w:val="Normal"/>
    <w:next w:val="Normal"/>
    <w:autoRedefine/>
    <w:uiPriority w:val="99"/>
    <w:semiHidden/>
    <w:unhideWhenUsed/>
    <w:rsid w:val="00537B31"/>
    <w:pPr>
      <w:ind w:left="240" w:hanging="240"/>
    </w:pPr>
  </w:style>
  <w:style w:type="paragraph" w:styleId="Index2">
    <w:name w:val="index 2"/>
    <w:basedOn w:val="Normal"/>
    <w:next w:val="Normal"/>
    <w:autoRedefine/>
    <w:uiPriority w:val="99"/>
    <w:semiHidden/>
    <w:unhideWhenUsed/>
    <w:rsid w:val="00537B31"/>
    <w:pPr>
      <w:ind w:left="480" w:hanging="240"/>
    </w:pPr>
  </w:style>
  <w:style w:type="paragraph" w:styleId="Index3">
    <w:name w:val="index 3"/>
    <w:basedOn w:val="Normal"/>
    <w:next w:val="Normal"/>
    <w:autoRedefine/>
    <w:uiPriority w:val="99"/>
    <w:semiHidden/>
    <w:unhideWhenUsed/>
    <w:rsid w:val="00537B31"/>
    <w:pPr>
      <w:ind w:left="720" w:hanging="240"/>
    </w:pPr>
  </w:style>
  <w:style w:type="paragraph" w:styleId="Index4">
    <w:name w:val="index 4"/>
    <w:basedOn w:val="Normal"/>
    <w:next w:val="Normal"/>
    <w:autoRedefine/>
    <w:uiPriority w:val="99"/>
    <w:semiHidden/>
    <w:unhideWhenUsed/>
    <w:rsid w:val="00537B31"/>
    <w:pPr>
      <w:ind w:left="960" w:hanging="240"/>
    </w:pPr>
  </w:style>
  <w:style w:type="paragraph" w:styleId="Index5">
    <w:name w:val="index 5"/>
    <w:basedOn w:val="Normal"/>
    <w:next w:val="Normal"/>
    <w:autoRedefine/>
    <w:uiPriority w:val="99"/>
    <w:semiHidden/>
    <w:unhideWhenUsed/>
    <w:rsid w:val="00537B31"/>
    <w:pPr>
      <w:ind w:left="1200" w:hanging="240"/>
    </w:pPr>
  </w:style>
  <w:style w:type="paragraph" w:styleId="Index6">
    <w:name w:val="index 6"/>
    <w:basedOn w:val="Normal"/>
    <w:next w:val="Normal"/>
    <w:autoRedefine/>
    <w:uiPriority w:val="99"/>
    <w:semiHidden/>
    <w:unhideWhenUsed/>
    <w:rsid w:val="00537B31"/>
    <w:pPr>
      <w:ind w:left="1440" w:hanging="240"/>
    </w:pPr>
  </w:style>
  <w:style w:type="paragraph" w:styleId="Index7">
    <w:name w:val="index 7"/>
    <w:basedOn w:val="Normal"/>
    <w:next w:val="Normal"/>
    <w:autoRedefine/>
    <w:uiPriority w:val="99"/>
    <w:semiHidden/>
    <w:unhideWhenUsed/>
    <w:rsid w:val="00537B31"/>
    <w:pPr>
      <w:ind w:left="1680" w:hanging="240"/>
    </w:pPr>
  </w:style>
  <w:style w:type="paragraph" w:styleId="Index8">
    <w:name w:val="index 8"/>
    <w:basedOn w:val="Normal"/>
    <w:next w:val="Normal"/>
    <w:autoRedefine/>
    <w:uiPriority w:val="99"/>
    <w:semiHidden/>
    <w:unhideWhenUsed/>
    <w:rsid w:val="00537B31"/>
    <w:pPr>
      <w:ind w:left="1920" w:hanging="240"/>
    </w:pPr>
  </w:style>
  <w:style w:type="paragraph" w:styleId="Index9">
    <w:name w:val="index 9"/>
    <w:basedOn w:val="Normal"/>
    <w:next w:val="Normal"/>
    <w:autoRedefine/>
    <w:uiPriority w:val="99"/>
    <w:semiHidden/>
    <w:unhideWhenUsed/>
    <w:rsid w:val="00537B31"/>
    <w:pPr>
      <w:ind w:left="2160" w:hanging="240"/>
    </w:pPr>
  </w:style>
  <w:style w:type="paragraph" w:styleId="IndexHeading">
    <w:name w:val="index heading"/>
    <w:basedOn w:val="Normal"/>
    <w:next w:val="Index1"/>
    <w:uiPriority w:val="99"/>
    <w:semiHidden/>
    <w:unhideWhenUsed/>
    <w:rsid w:val="00537B31"/>
    <w:rPr>
      <w:rFonts w:asciiTheme="majorHAnsi" w:eastAsiaTheme="majorEastAsia" w:hAnsiTheme="majorHAnsi" w:cstheme="majorBidi"/>
      <w:b/>
      <w:bCs/>
    </w:rPr>
  </w:style>
  <w:style w:type="character" w:styleId="IntenseEmphasis">
    <w:name w:val="Intense Emphasis"/>
    <w:basedOn w:val="DefaultParagraphFont"/>
    <w:uiPriority w:val="21"/>
    <w:qFormat/>
    <w:rsid w:val="00537B31"/>
    <w:rPr>
      <w:b/>
      <w:bCs/>
      <w:i/>
      <w:iCs/>
      <w:color w:val="4F81BD" w:themeColor="accent1"/>
      <w:lang w:val="en-GB"/>
    </w:rPr>
  </w:style>
  <w:style w:type="paragraph" w:styleId="IntenseQuote">
    <w:name w:val="Intense Quote"/>
    <w:basedOn w:val="Normal"/>
    <w:next w:val="Normal"/>
    <w:link w:val="IntenseQuoteChar"/>
    <w:uiPriority w:val="30"/>
    <w:qFormat/>
    <w:rsid w:val="00537B3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7B31"/>
    <w:rPr>
      <w:rFonts w:ascii="Times New Roman" w:eastAsia="Times New Roman" w:hAnsi="Times New Roman" w:cs="Times New Roman"/>
      <w:b/>
      <w:bCs/>
      <w:i/>
      <w:iCs/>
      <w:color w:val="4F81BD" w:themeColor="accent1"/>
      <w:sz w:val="24"/>
      <w:szCs w:val="20"/>
      <w:lang w:val="en-GB"/>
    </w:rPr>
  </w:style>
  <w:style w:type="character" w:styleId="IntenseReference">
    <w:name w:val="Intense Reference"/>
    <w:basedOn w:val="DefaultParagraphFont"/>
    <w:uiPriority w:val="32"/>
    <w:qFormat/>
    <w:rsid w:val="00537B31"/>
    <w:rPr>
      <w:b/>
      <w:bCs/>
      <w:smallCaps/>
      <w:color w:val="C0504D" w:themeColor="accent2"/>
      <w:spacing w:val="5"/>
      <w:u w:val="single"/>
      <w:lang w:val="en-GB"/>
    </w:rPr>
  </w:style>
  <w:style w:type="table" w:styleId="LightGrid">
    <w:name w:val="Light Grid"/>
    <w:basedOn w:val="TableNormal"/>
    <w:uiPriority w:val="62"/>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37B3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37B3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37B3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37B31"/>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37B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37B31"/>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37B3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537B31"/>
    <w:rPr>
      <w:lang w:val="en-GB"/>
    </w:rPr>
  </w:style>
  <w:style w:type="paragraph" w:styleId="List">
    <w:name w:val="List"/>
    <w:basedOn w:val="Normal"/>
    <w:uiPriority w:val="99"/>
    <w:semiHidden/>
    <w:unhideWhenUsed/>
    <w:rsid w:val="00537B31"/>
    <w:pPr>
      <w:ind w:left="283" w:hanging="283"/>
      <w:contextualSpacing/>
    </w:pPr>
  </w:style>
  <w:style w:type="paragraph" w:styleId="List2">
    <w:name w:val="List 2"/>
    <w:basedOn w:val="Normal"/>
    <w:uiPriority w:val="99"/>
    <w:semiHidden/>
    <w:unhideWhenUsed/>
    <w:rsid w:val="00537B31"/>
    <w:pPr>
      <w:ind w:left="566" w:hanging="283"/>
      <w:contextualSpacing/>
    </w:pPr>
  </w:style>
  <w:style w:type="paragraph" w:styleId="List3">
    <w:name w:val="List 3"/>
    <w:basedOn w:val="Normal"/>
    <w:uiPriority w:val="99"/>
    <w:semiHidden/>
    <w:unhideWhenUsed/>
    <w:rsid w:val="00537B31"/>
    <w:pPr>
      <w:ind w:left="849" w:hanging="283"/>
      <w:contextualSpacing/>
    </w:pPr>
  </w:style>
  <w:style w:type="paragraph" w:styleId="List4">
    <w:name w:val="List 4"/>
    <w:basedOn w:val="Normal"/>
    <w:uiPriority w:val="99"/>
    <w:semiHidden/>
    <w:unhideWhenUsed/>
    <w:rsid w:val="00537B31"/>
    <w:pPr>
      <w:ind w:left="1132" w:hanging="283"/>
      <w:contextualSpacing/>
    </w:pPr>
  </w:style>
  <w:style w:type="paragraph" w:styleId="List5">
    <w:name w:val="List 5"/>
    <w:basedOn w:val="Normal"/>
    <w:uiPriority w:val="99"/>
    <w:semiHidden/>
    <w:unhideWhenUsed/>
    <w:rsid w:val="00537B31"/>
    <w:pPr>
      <w:ind w:left="1415" w:hanging="283"/>
      <w:contextualSpacing/>
    </w:pPr>
  </w:style>
  <w:style w:type="paragraph" w:styleId="ListBullet2">
    <w:name w:val="List Bullet 2"/>
    <w:basedOn w:val="Normal"/>
    <w:uiPriority w:val="99"/>
    <w:semiHidden/>
    <w:unhideWhenUsed/>
    <w:rsid w:val="00537B31"/>
    <w:pPr>
      <w:numPr>
        <w:numId w:val="13"/>
      </w:numPr>
      <w:contextualSpacing/>
    </w:pPr>
  </w:style>
  <w:style w:type="paragraph" w:styleId="ListBullet3">
    <w:name w:val="List Bullet 3"/>
    <w:basedOn w:val="Normal"/>
    <w:uiPriority w:val="99"/>
    <w:semiHidden/>
    <w:unhideWhenUsed/>
    <w:rsid w:val="00537B31"/>
    <w:pPr>
      <w:numPr>
        <w:numId w:val="14"/>
      </w:numPr>
      <w:contextualSpacing/>
    </w:pPr>
  </w:style>
  <w:style w:type="paragraph" w:styleId="ListBullet4">
    <w:name w:val="List Bullet 4"/>
    <w:basedOn w:val="Normal"/>
    <w:uiPriority w:val="99"/>
    <w:semiHidden/>
    <w:unhideWhenUsed/>
    <w:rsid w:val="00537B31"/>
    <w:pPr>
      <w:numPr>
        <w:numId w:val="15"/>
      </w:numPr>
      <w:contextualSpacing/>
    </w:pPr>
  </w:style>
  <w:style w:type="paragraph" w:styleId="ListBullet5">
    <w:name w:val="List Bullet 5"/>
    <w:basedOn w:val="Normal"/>
    <w:uiPriority w:val="99"/>
    <w:semiHidden/>
    <w:unhideWhenUsed/>
    <w:rsid w:val="00537B31"/>
    <w:pPr>
      <w:numPr>
        <w:numId w:val="16"/>
      </w:numPr>
      <w:contextualSpacing/>
    </w:pPr>
  </w:style>
  <w:style w:type="paragraph" w:styleId="ListContinue">
    <w:name w:val="List Continue"/>
    <w:basedOn w:val="Normal"/>
    <w:uiPriority w:val="99"/>
    <w:semiHidden/>
    <w:unhideWhenUsed/>
    <w:rsid w:val="00537B31"/>
    <w:pPr>
      <w:spacing w:after="120"/>
      <w:ind w:left="283"/>
      <w:contextualSpacing/>
    </w:pPr>
  </w:style>
  <w:style w:type="paragraph" w:styleId="ListContinue2">
    <w:name w:val="List Continue 2"/>
    <w:basedOn w:val="Normal"/>
    <w:uiPriority w:val="99"/>
    <w:semiHidden/>
    <w:unhideWhenUsed/>
    <w:rsid w:val="00537B31"/>
    <w:pPr>
      <w:spacing w:after="120"/>
      <w:ind w:left="566"/>
      <w:contextualSpacing/>
    </w:pPr>
  </w:style>
  <w:style w:type="paragraph" w:styleId="ListContinue3">
    <w:name w:val="List Continue 3"/>
    <w:basedOn w:val="Normal"/>
    <w:uiPriority w:val="99"/>
    <w:semiHidden/>
    <w:unhideWhenUsed/>
    <w:rsid w:val="00537B31"/>
    <w:pPr>
      <w:spacing w:after="120"/>
      <w:ind w:left="849"/>
      <w:contextualSpacing/>
    </w:pPr>
  </w:style>
  <w:style w:type="paragraph" w:styleId="ListContinue4">
    <w:name w:val="List Continue 4"/>
    <w:basedOn w:val="Normal"/>
    <w:uiPriority w:val="99"/>
    <w:semiHidden/>
    <w:unhideWhenUsed/>
    <w:rsid w:val="00537B31"/>
    <w:pPr>
      <w:spacing w:after="120"/>
      <w:ind w:left="1132"/>
      <w:contextualSpacing/>
    </w:pPr>
  </w:style>
  <w:style w:type="paragraph" w:styleId="ListContinue5">
    <w:name w:val="List Continue 5"/>
    <w:basedOn w:val="Normal"/>
    <w:uiPriority w:val="99"/>
    <w:semiHidden/>
    <w:unhideWhenUsed/>
    <w:rsid w:val="00537B31"/>
    <w:pPr>
      <w:spacing w:after="120"/>
      <w:ind w:left="1415"/>
      <w:contextualSpacing/>
    </w:pPr>
  </w:style>
  <w:style w:type="paragraph" w:styleId="ListNumber">
    <w:name w:val="List Number"/>
    <w:basedOn w:val="Normal"/>
    <w:uiPriority w:val="99"/>
    <w:semiHidden/>
    <w:unhideWhenUsed/>
    <w:rsid w:val="00537B31"/>
    <w:pPr>
      <w:numPr>
        <w:numId w:val="17"/>
      </w:numPr>
      <w:contextualSpacing/>
    </w:pPr>
  </w:style>
  <w:style w:type="paragraph" w:styleId="ListNumber2">
    <w:name w:val="List Number 2"/>
    <w:basedOn w:val="Normal"/>
    <w:uiPriority w:val="99"/>
    <w:semiHidden/>
    <w:unhideWhenUsed/>
    <w:rsid w:val="00537B31"/>
    <w:pPr>
      <w:numPr>
        <w:numId w:val="18"/>
      </w:numPr>
      <w:contextualSpacing/>
    </w:pPr>
  </w:style>
  <w:style w:type="paragraph" w:styleId="ListNumber3">
    <w:name w:val="List Number 3"/>
    <w:basedOn w:val="Normal"/>
    <w:uiPriority w:val="99"/>
    <w:semiHidden/>
    <w:unhideWhenUsed/>
    <w:rsid w:val="00537B31"/>
    <w:pPr>
      <w:numPr>
        <w:numId w:val="19"/>
      </w:numPr>
      <w:contextualSpacing/>
    </w:pPr>
  </w:style>
  <w:style w:type="paragraph" w:styleId="ListNumber4">
    <w:name w:val="List Number 4"/>
    <w:basedOn w:val="Normal"/>
    <w:uiPriority w:val="99"/>
    <w:semiHidden/>
    <w:unhideWhenUsed/>
    <w:rsid w:val="00537B31"/>
    <w:pPr>
      <w:numPr>
        <w:numId w:val="20"/>
      </w:numPr>
      <w:contextualSpacing/>
    </w:pPr>
  </w:style>
  <w:style w:type="paragraph" w:styleId="ListNumber5">
    <w:name w:val="List Number 5"/>
    <w:basedOn w:val="Normal"/>
    <w:uiPriority w:val="99"/>
    <w:semiHidden/>
    <w:unhideWhenUsed/>
    <w:rsid w:val="00537B31"/>
    <w:pPr>
      <w:numPr>
        <w:numId w:val="21"/>
      </w:numPr>
      <w:contextualSpacing/>
    </w:pPr>
  </w:style>
  <w:style w:type="paragraph" w:styleId="MacroText">
    <w:name w:val="macro"/>
    <w:link w:val="MacroTextChar"/>
    <w:uiPriority w:val="99"/>
    <w:semiHidden/>
    <w:unhideWhenUsed/>
    <w:rsid w:val="00537B3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Consolas"/>
      <w:sz w:val="20"/>
      <w:szCs w:val="20"/>
      <w:lang w:val="en-GB"/>
    </w:rPr>
  </w:style>
  <w:style w:type="character" w:customStyle="1" w:styleId="MacroTextChar">
    <w:name w:val="Macro Text Char"/>
    <w:basedOn w:val="DefaultParagraphFont"/>
    <w:link w:val="MacroText"/>
    <w:uiPriority w:val="99"/>
    <w:semiHidden/>
    <w:rsid w:val="00537B31"/>
    <w:rPr>
      <w:rFonts w:ascii="Consolas" w:eastAsia="Times New Roman" w:hAnsi="Consolas" w:cs="Consolas"/>
      <w:sz w:val="20"/>
      <w:szCs w:val="20"/>
      <w:lang w:val="en-GB"/>
    </w:rPr>
  </w:style>
  <w:style w:type="table" w:styleId="MediumGrid1">
    <w:name w:val="Medium Grid 1"/>
    <w:basedOn w:val="TableNormal"/>
    <w:uiPriority w:val="67"/>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37B3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37B3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37B31"/>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37B31"/>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37B31"/>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37B31"/>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37B31"/>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537B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537B31"/>
    <w:rPr>
      <w:rFonts w:asciiTheme="majorHAnsi" w:eastAsiaTheme="majorEastAsia" w:hAnsiTheme="majorHAnsi" w:cstheme="majorBidi"/>
      <w:sz w:val="24"/>
      <w:szCs w:val="24"/>
      <w:shd w:val="pct20" w:color="auto" w:fill="auto"/>
      <w:lang w:val="en-GB"/>
    </w:rPr>
  </w:style>
  <w:style w:type="paragraph" w:styleId="NormalIndent">
    <w:name w:val="Normal Indent"/>
    <w:basedOn w:val="Normal"/>
    <w:uiPriority w:val="99"/>
    <w:semiHidden/>
    <w:unhideWhenUsed/>
    <w:rsid w:val="00537B31"/>
    <w:pPr>
      <w:ind w:left="720"/>
    </w:pPr>
  </w:style>
  <w:style w:type="paragraph" w:styleId="NoteHeading">
    <w:name w:val="Note Heading"/>
    <w:basedOn w:val="Normal"/>
    <w:next w:val="Normal"/>
    <w:link w:val="NoteHeadingChar"/>
    <w:uiPriority w:val="99"/>
    <w:semiHidden/>
    <w:unhideWhenUsed/>
    <w:rsid w:val="00537B31"/>
  </w:style>
  <w:style w:type="character" w:customStyle="1" w:styleId="NoteHeadingChar">
    <w:name w:val="Note Heading Char"/>
    <w:basedOn w:val="DefaultParagraphFont"/>
    <w:link w:val="NoteHeading"/>
    <w:uiPriority w:val="99"/>
    <w:semiHidden/>
    <w:rsid w:val="00537B31"/>
    <w:rPr>
      <w:rFonts w:ascii="Times New Roman" w:eastAsia="Times New Roman" w:hAnsi="Times New Roman" w:cs="Times New Roman"/>
      <w:sz w:val="24"/>
      <w:szCs w:val="20"/>
      <w:lang w:val="en-GB"/>
    </w:rPr>
  </w:style>
  <w:style w:type="character" w:styleId="PageNumber">
    <w:name w:val="page number"/>
    <w:basedOn w:val="DefaultParagraphFont"/>
    <w:uiPriority w:val="99"/>
    <w:semiHidden/>
    <w:unhideWhenUsed/>
    <w:rsid w:val="00537B31"/>
    <w:rPr>
      <w:lang w:val="en-GB"/>
    </w:rPr>
  </w:style>
  <w:style w:type="paragraph" w:styleId="Quote">
    <w:name w:val="Quote"/>
    <w:basedOn w:val="Normal"/>
    <w:next w:val="Normal"/>
    <w:link w:val="QuoteChar"/>
    <w:uiPriority w:val="29"/>
    <w:qFormat/>
    <w:rsid w:val="00537B31"/>
    <w:rPr>
      <w:i/>
      <w:iCs/>
      <w:color w:val="000000" w:themeColor="text1"/>
    </w:rPr>
  </w:style>
  <w:style w:type="character" w:customStyle="1" w:styleId="QuoteChar">
    <w:name w:val="Quote Char"/>
    <w:basedOn w:val="DefaultParagraphFont"/>
    <w:link w:val="Quote"/>
    <w:uiPriority w:val="29"/>
    <w:rsid w:val="00537B31"/>
    <w:rPr>
      <w:rFonts w:ascii="Times New Roman" w:eastAsia="Times New Roman" w:hAnsi="Times New Roman" w:cs="Times New Roman"/>
      <w:i/>
      <w:iCs/>
      <w:color w:val="000000" w:themeColor="text1"/>
      <w:sz w:val="24"/>
      <w:szCs w:val="20"/>
      <w:lang w:val="en-GB"/>
    </w:rPr>
  </w:style>
  <w:style w:type="paragraph" w:styleId="Salutation">
    <w:name w:val="Salutation"/>
    <w:basedOn w:val="Normal"/>
    <w:next w:val="Normal"/>
    <w:link w:val="SalutationChar"/>
    <w:uiPriority w:val="99"/>
    <w:semiHidden/>
    <w:unhideWhenUsed/>
    <w:rsid w:val="00537B31"/>
  </w:style>
  <w:style w:type="character" w:customStyle="1" w:styleId="SalutationChar">
    <w:name w:val="Salutation Char"/>
    <w:basedOn w:val="DefaultParagraphFont"/>
    <w:link w:val="Salutation"/>
    <w:uiPriority w:val="99"/>
    <w:semiHidden/>
    <w:rsid w:val="00537B31"/>
    <w:rPr>
      <w:rFonts w:ascii="Times New Roman" w:eastAsia="Times New Roman" w:hAnsi="Times New Roman" w:cs="Times New Roman"/>
      <w:sz w:val="24"/>
      <w:szCs w:val="20"/>
      <w:lang w:val="en-GB"/>
    </w:rPr>
  </w:style>
  <w:style w:type="paragraph" w:styleId="Signature">
    <w:name w:val="Signature"/>
    <w:basedOn w:val="Normal"/>
    <w:link w:val="SignatureChar"/>
    <w:uiPriority w:val="99"/>
    <w:semiHidden/>
    <w:unhideWhenUsed/>
    <w:rsid w:val="00537B31"/>
    <w:pPr>
      <w:ind w:left="4252"/>
    </w:pPr>
  </w:style>
  <w:style w:type="character" w:customStyle="1" w:styleId="SignatureChar">
    <w:name w:val="Signature Char"/>
    <w:basedOn w:val="DefaultParagraphFont"/>
    <w:link w:val="Signature"/>
    <w:uiPriority w:val="99"/>
    <w:semiHidden/>
    <w:rsid w:val="00537B31"/>
    <w:rPr>
      <w:rFonts w:ascii="Times New Roman" w:eastAsia="Times New Roman" w:hAnsi="Times New Roman" w:cs="Times New Roman"/>
      <w:sz w:val="24"/>
      <w:szCs w:val="20"/>
      <w:lang w:val="en-GB"/>
    </w:rPr>
  </w:style>
  <w:style w:type="character" w:styleId="SubtleEmphasis">
    <w:name w:val="Subtle Emphasis"/>
    <w:basedOn w:val="DefaultParagraphFont"/>
    <w:uiPriority w:val="19"/>
    <w:qFormat/>
    <w:rsid w:val="00537B31"/>
    <w:rPr>
      <w:i/>
      <w:iCs/>
      <w:color w:val="808080" w:themeColor="text1" w:themeTint="7F"/>
      <w:lang w:val="en-GB"/>
    </w:rPr>
  </w:style>
  <w:style w:type="character" w:styleId="SubtleReference">
    <w:name w:val="Subtle Reference"/>
    <w:basedOn w:val="DefaultParagraphFont"/>
    <w:uiPriority w:val="31"/>
    <w:qFormat/>
    <w:rsid w:val="00537B31"/>
    <w:rPr>
      <w:smallCaps/>
      <w:color w:val="C0504D" w:themeColor="accent2"/>
      <w:u w:val="single"/>
      <w:lang w:val="en-GB"/>
    </w:rPr>
  </w:style>
  <w:style w:type="table" w:styleId="Table3Deffects1">
    <w:name w:val="Table 3D effects 1"/>
    <w:basedOn w:val="TableNormal"/>
    <w:uiPriority w:val="99"/>
    <w:semiHidden/>
    <w:unhideWhenUsed/>
    <w:rsid w:val="00537B31"/>
    <w:pPr>
      <w:spacing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37B31"/>
    <w:pPr>
      <w:spacing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37B31"/>
    <w:pPr>
      <w:spacing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37B31"/>
    <w:pPr>
      <w:spacing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37B31"/>
    <w:pPr>
      <w:spacing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37B31"/>
    <w:pPr>
      <w:spacing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37B31"/>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37B31"/>
    <w:pPr>
      <w:spacing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37B31"/>
    <w:pPr>
      <w:spacing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37B31"/>
    <w:pPr>
      <w:spacing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37B31"/>
    <w:pPr>
      <w:spacing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37B31"/>
    <w:pPr>
      <w:spacing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37B31"/>
    <w:pPr>
      <w:spacing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37B31"/>
    <w:pPr>
      <w:spacing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37B31"/>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537B31"/>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37B31"/>
    <w:pPr>
      <w:spacing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37B31"/>
    <w:pPr>
      <w:spacing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37B31"/>
    <w:pPr>
      <w:spacing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37B31"/>
    <w:pPr>
      <w:spacing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537B31"/>
    <w:pPr>
      <w:spacing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37B31"/>
    <w:pPr>
      <w:spacing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37B31"/>
    <w:pPr>
      <w:spacing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37B31"/>
    <w:pPr>
      <w:spacing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37B31"/>
    <w:pPr>
      <w:ind w:left="240" w:hanging="240"/>
    </w:pPr>
  </w:style>
  <w:style w:type="paragraph" w:styleId="TableofFigures">
    <w:name w:val="table of figures"/>
    <w:basedOn w:val="Normal"/>
    <w:next w:val="Normal"/>
    <w:uiPriority w:val="99"/>
    <w:semiHidden/>
    <w:unhideWhenUsed/>
    <w:rsid w:val="00537B31"/>
  </w:style>
  <w:style w:type="table" w:styleId="TableProfessional">
    <w:name w:val="Table Professional"/>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37B31"/>
    <w:pPr>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37B31"/>
    <w:pPr>
      <w:spacing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37B31"/>
    <w:pPr>
      <w:spacing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37B31"/>
    <w:pPr>
      <w:spacing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37B3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37B31"/>
    <w:pPr>
      <w:spacing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37B31"/>
    <w:pPr>
      <w:spacing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37B31"/>
    <w:pPr>
      <w:spacing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537B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B31"/>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537B31"/>
    <w:pPr>
      <w:spacing w:before="120"/>
    </w:pPr>
    <w:rPr>
      <w:rFonts w:asciiTheme="majorHAnsi" w:eastAsiaTheme="majorEastAsia" w:hAnsiTheme="majorHAnsi" w:cstheme="majorBidi"/>
      <w:b/>
      <w:bCs/>
      <w:szCs w:val="24"/>
    </w:rPr>
  </w:style>
  <w:style w:type="paragraph" w:styleId="TOC2">
    <w:name w:val="toc 2"/>
    <w:basedOn w:val="Normal"/>
    <w:next w:val="Normal"/>
    <w:autoRedefine/>
    <w:uiPriority w:val="39"/>
    <w:semiHidden/>
    <w:unhideWhenUsed/>
    <w:rsid w:val="00537B31"/>
    <w:pPr>
      <w:spacing w:after="100"/>
      <w:ind w:left="240"/>
    </w:pPr>
  </w:style>
  <w:style w:type="paragraph" w:styleId="TOC3">
    <w:name w:val="toc 3"/>
    <w:basedOn w:val="Normal"/>
    <w:next w:val="Normal"/>
    <w:autoRedefine/>
    <w:uiPriority w:val="39"/>
    <w:semiHidden/>
    <w:unhideWhenUsed/>
    <w:rsid w:val="00537B31"/>
    <w:pPr>
      <w:spacing w:after="100"/>
      <w:ind w:left="480"/>
    </w:pPr>
  </w:style>
  <w:style w:type="paragraph" w:styleId="TOC4">
    <w:name w:val="toc 4"/>
    <w:basedOn w:val="Normal"/>
    <w:next w:val="Normal"/>
    <w:autoRedefine/>
    <w:uiPriority w:val="39"/>
    <w:semiHidden/>
    <w:unhideWhenUsed/>
    <w:rsid w:val="00537B31"/>
    <w:pPr>
      <w:spacing w:after="100"/>
      <w:ind w:left="720"/>
    </w:pPr>
  </w:style>
  <w:style w:type="paragraph" w:styleId="TOC5">
    <w:name w:val="toc 5"/>
    <w:basedOn w:val="Normal"/>
    <w:next w:val="Normal"/>
    <w:autoRedefine/>
    <w:uiPriority w:val="39"/>
    <w:semiHidden/>
    <w:unhideWhenUsed/>
    <w:rsid w:val="00537B31"/>
    <w:pPr>
      <w:spacing w:after="100"/>
      <w:ind w:left="960"/>
    </w:pPr>
  </w:style>
  <w:style w:type="paragraph" w:styleId="TOC6">
    <w:name w:val="toc 6"/>
    <w:basedOn w:val="Normal"/>
    <w:next w:val="Normal"/>
    <w:autoRedefine/>
    <w:uiPriority w:val="39"/>
    <w:semiHidden/>
    <w:unhideWhenUsed/>
    <w:rsid w:val="00537B31"/>
    <w:pPr>
      <w:spacing w:after="100"/>
      <w:ind w:left="1200"/>
    </w:pPr>
  </w:style>
  <w:style w:type="paragraph" w:styleId="TOC7">
    <w:name w:val="toc 7"/>
    <w:basedOn w:val="Normal"/>
    <w:next w:val="Normal"/>
    <w:autoRedefine/>
    <w:uiPriority w:val="39"/>
    <w:semiHidden/>
    <w:unhideWhenUsed/>
    <w:rsid w:val="00537B31"/>
    <w:pPr>
      <w:spacing w:after="100"/>
      <w:ind w:left="1440"/>
    </w:pPr>
  </w:style>
  <w:style w:type="paragraph" w:styleId="TOC8">
    <w:name w:val="toc 8"/>
    <w:basedOn w:val="Normal"/>
    <w:next w:val="Normal"/>
    <w:autoRedefine/>
    <w:uiPriority w:val="39"/>
    <w:semiHidden/>
    <w:unhideWhenUsed/>
    <w:rsid w:val="00537B31"/>
    <w:pPr>
      <w:spacing w:after="100"/>
      <w:ind w:left="1680"/>
    </w:pPr>
  </w:style>
  <w:style w:type="paragraph" w:styleId="TOC9">
    <w:name w:val="toc 9"/>
    <w:basedOn w:val="Normal"/>
    <w:next w:val="Normal"/>
    <w:autoRedefine/>
    <w:uiPriority w:val="39"/>
    <w:semiHidden/>
    <w:unhideWhenUsed/>
    <w:rsid w:val="00537B31"/>
    <w:pPr>
      <w:spacing w:after="100"/>
      <w:ind w:left="1920"/>
    </w:pPr>
  </w:style>
  <w:style w:type="table" w:styleId="ListTable3-Accent3">
    <w:name w:val="List Table 3 Accent 3"/>
    <w:basedOn w:val="TableNormal"/>
    <w:uiPriority w:val="48"/>
    <w:rsid w:val="00186D1D"/>
    <w:pPr>
      <w:spacing w:after="0" w:line="240" w:lineRule="auto"/>
      <w:ind w:left="720" w:hanging="720"/>
      <w:jc w:val="both"/>
    </w:pPr>
    <w:rPr>
      <w:rFonts w:eastAsiaTheme="minorEastAsia"/>
      <w:lang w:val="en-IE" w:eastAsia="en-I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styleId="UnresolvedMention">
    <w:name w:val="Unresolved Mention"/>
    <w:basedOn w:val="DefaultParagraphFont"/>
    <w:uiPriority w:val="99"/>
    <w:semiHidden/>
    <w:unhideWhenUsed/>
    <w:rsid w:val="007D36C4"/>
    <w:rPr>
      <w:color w:val="808080"/>
      <w:shd w:val="clear" w:color="auto" w:fill="E6E6E6"/>
    </w:rPr>
  </w:style>
  <w:style w:type="paragraph" w:customStyle="1" w:styleId="ACLevel1">
    <w:name w:val="AC Level 1"/>
    <w:basedOn w:val="Normal"/>
    <w:rsid w:val="00777215"/>
    <w:pPr>
      <w:numPr>
        <w:numId w:val="34"/>
      </w:numPr>
      <w:spacing w:before="120" w:after="240" w:line="264" w:lineRule="auto"/>
    </w:pPr>
    <w:rPr>
      <w:rFonts w:ascii="Arial" w:eastAsiaTheme="minorHAnsi" w:hAnsi="Arial" w:cs="Arial"/>
      <w:sz w:val="18"/>
      <w:szCs w:val="18"/>
      <w:lang w:val="en-IE" w:eastAsia="en-IE"/>
    </w:rPr>
  </w:style>
  <w:style w:type="paragraph" w:customStyle="1" w:styleId="ACLevel2">
    <w:name w:val="AC Level 2"/>
    <w:basedOn w:val="Normal"/>
    <w:rsid w:val="00777215"/>
    <w:pPr>
      <w:numPr>
        <w:ilvl w:val="1"/>
        <w:numId w:val="34"/>
      </w:numPr>
      <w:spacing w:before="240" w:line="264" w:lineRule="auto"/>
    </w:pPr>
    <w:rPr>
      <w:rFonts w:ascii="Arial" w:eastAsiaTheme="minorHAnsi" w:hAnsi="Arial" w:cs="Arial"/>
      <w:sz w:val="18"/>
      <w:szCs w:val="18"/>
      <w:lang w:val="en-IE" w:eastAsia="en-IE"/>
    </w:rPr>
  </w:style>
  <w:style w:type="paragraph" w:customStyle="1" w:styleId="ACLevel3">
    <w:name w:val="AC Level 3"/>
    <w:basedOn w:val="Normal"/>
    <w:rsid w:val="00777215"/>
    <w:pPr>
      <w:numPr>
        <w:ilvl w:val="2"/>
        <w:numId w:val="34"/>
      </w:numPr>
      <w:spacing w:before="240" w:after="120" w:line="264" w:lineRule="auto"/>
    </w:pPr>
    <w:rPr>
      <w:rFonts w:ascii="Arial" w:eastAsiaTheme="minorHAnsi" w:hAnsi="Arial" w:cs="Arial"/>
      <w:sz w:val="18"/>
      <w:szCs w:val="18"/>
      <w:lang w:val="en-IE" w:eastAsia="en-IE"/>
    </w:rPr>
  </w:style>
  <w:style w:type="paragraph" w:customStyle="1" w:styleId="ACLevel4">
    <w:name w:val="AC Level 4"/>
    <w:basedOn w:val="Normal"/>
    <w:rsid w:val="00777215"/>
    <w:pPr>
      <w:numPr>
        <w:ilvl w:val="3"/>
        <w:numId w:val="34"/>
      </w:numPr>
      <w:spacing w:before="120" w:after="120" w:line="264" w:lineRule="auto"/>
    </w:pPr>
    <w:rPr>
      <w:rFonts w:ascii="Arial" w:eastAsiaTheme="minorHAnsi" w:hAnsi="Arial" w:cs="Arial"/>
      <w:sz w:val="18"/>
      <w:szCs w:val="18"/>
      <w:lang w:val="en-IE" w:eastAsia="en-IE"/>
    </w:rPr>
  </w:style>
  <w:style w:type="paragraph" w:customStyle="1" w:styleId="ACLevel5">
    <w:name w:val="AC Level 5"/>
    <w:basedOn w:val="Normal"/>
    <w:rsid w:val="00777215"/>
    <w:pPr>
      <w:numPr>
        <w:ilvl w:val="4"/>
        <w:numId w:val="34"/>
      </w:numPr>
      <w:spacing w:before="120" w:after="120" w:line="264" w:lineRule="auto"/>
    </w:pPr>
    <w:rPr>
      <w:rFonts w:ascii="Arial" w:eastAsiaTheme="minorHAnsi" w:hAnsi="Arial" w:cs="Arial"/>
      <w:sz w:val="18"/>
      <w:szCs w:val="18"/>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10874">
      <w:bodyDiv w:val="1"/>
      <w:marLeft w:val="0"/>
      <w:marRight w:val="0"/>
      <w:marTop w:val="0"/>
      <w:marBottom w:val="0"/>
      <w:divBdr>
        <w:top w:val="none" w:sz="0" w:space="0" w:color="auto"/>
        <w:left w:val="none" w:sz="0" w:space="0" w:color="auto"/>
        <w:bottom w:val="none" w:sz="0" w:space="0" w:color="auto"/>
        <w:right w:val="none" w:sz="0" w:space="0" w:color="auto"/>
      </w:divBdr>
    </w:div>
    <w:div w:id="149306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 TargetMode="External"/><Relationship Id="rId17" Type="http://schemas.openxmlformats.org/officeDocument/2006/relationships/hyperlink" Target="http://www.dublinairportauthority.com" TargetMode="External"/><Relationship Id="rId2" Type="http://schemas.openxmlformats.org/officeDocument/2006/relationships/customXml" Target="../customXml/item2.xml"/><Relationship Id="rId16" Type="http://schemas.openxmlformats.org/officeDocument/2006/relationships/hyperlink" Target="http://www.finance.gov.i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jei.i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3A%2F%2Fwww.revenue.ie%2F&amp;data=04%7C01%7Cgillian.martin%40daa.ie%7Cbbfe682e37434186a84008d96704e9e0%7Ce092c3e4727f40c685c85a0f7ae68d2b%7C0%7C0%7C637654093057059607%7CUnknown%7CTWFpbGZsb3d8eyJWIjoiMC4wLjAwMDAiLCJQIjoiV2luMzIiLCJBTiI6Ik1haWwiLCJXVCI6Mn0%3D%7C1000&amp;sdata=PbM2Fy8O6vFOPvUb9RP3ToTz31%2B%2FMmnaHibwIJMf3JU%3D&amp;reserved=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otes0 xmlns="4d916b64-5bff-4a25-b4b1-371c13d548bf" xsi:nil="true"/>
    <Datetime xmlns="4d916b64-5bff-4a25-b4b1-371c13d548bf" xsi:nil="true"/>
    <lcf76f155ced4ddcb4097134ff3c332f xmlns="4d916b64-5bff-4a25-b4b1-371c13d548bf">
      <Terms xmlns="http://schemas.microsoft.com/office/infopath/2007/PartnerControls"/>
    </lcf76f155ced4ddcb4097134ff3c332f>
    <TaxCatchAll xmlns="e39caa3b-c714-4735-a92a-feb2e9d0e3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10089535EC0C4F8C021D5D97C5E557" ma:contentTypeVersion="21" ma:contentTypeDescription="Create a new document." ma:contentTypeScope="" ma:versionID="0e8f4afe981ff2ef5c9e91f08827fe44">
  <xsd:schema xmlns:xsd="http://www.w3.org/2001/XMLSchema" xmlns:xs="http://www.w3.org/2001/XMLSchema" xmlns:p="http://schemas.microsoft.com/office/2006/metadata/properties" xmlns:ns2="4d916b64-5bff-4a25-b4b1-371c13d548bf" xmlns:ns3="e39caa3b-c714-4735-a92a-feb2e9d0e32f" targetNamespace="http://schemas.microsoft.com/office/2006/metadata/properties" ma:root="true" ma:fieldsID="e419c8c991f1f8da167c7a6753760678" ns2:_="" ns3:_="">
    <xsd:import namespace="4d916b64-5bff-4a25-b4b1-371c13d548bf"/>
    <xsd:import namespace="e39caa3b-c714-4735-a92a-feb2e9d0e32f"/>
    <xsd:element name="properties">
      <xsd:complexType>
        <xsd:sequence>
          <xsd:element name="documentManagement">
            <xsd:complexType>
              <xsd:all>
                <xsd:element ref="ns2:Notes0"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916b64-5bff-4a25-b4b1-371c13d548bf" elementFormDefault="qualified">
    <xsd:import namespace="http://schemas.microsoft.com/office/2006/documentManagement/types"/>
    <xsd:import namespace="http://schemas.microsoft.com/office/infopath/2007/PartnerControls"/>
    <xsd:element name="Notes0" ma:index="2" nillable="true" ma:displayName="Notes" ma:description="Description of the Document" ma:internalName="Notes0">
      <xsd:simpleType>
        <xsd:restriction base="dms:Text">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add2ec-cb9d-47ea-a8e9-97d966cbe8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atetime" ma:index="28"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39caa3b-c714-4735-a92a-feb2e9d0e32f"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ebe1495-0e57-4a56-84ea-038947bc8c79}" ma:internalName="TaxCatchAll" ma:showField="CatchAllData" ma:web="e39caa3b-c714-4735-a92a-feb2e9d0e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69065F-4FEE-4F63-A31F-531985320A95}">
  <ds:schemaRefs>
    <ds:schemaRef ds:uri="http://schemas.openxmlformats.org/officeDocument/2006/bibliography"/>
  </ds:schemaRefs>
</ds:datastoreItem>
</file>

<file path=customXml/itemProps2.xml><?xml version="1.0" encoding="utf-8"?>
<ds:datastoreItem xmlns:ds="http://schemas.openxmlformats.org/officeDocument/2006/customXml" ds:itemID="{87170798-7C12-44F8-A9F2-8BB6DA1E6C7D}">
  <ds:schemaRefs>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2006/documentManagement/types"/>
    <ds:schemaRef ds:uri="http://purl.org/dc/dcmitype/"/>
    <ds:schemaRef ds:uri="e39caa3b-c714-4735-a92a-feb2e9d0e32f"/>
    <ds:schemaRef ds:uri="http://schemas.microsoft.com/office/infopath/2007/PartnerControls"/>
    <ds:schemaRef ds:uri="4d916b64-5bff-4a25-b4b1-371c13d548bf"/>
    <ds:schemaRef ds:uri="http://purl.org/dc/terms/"/>
  </ds:schemaRefs>
</ds:datastoreItem>
</file>

<file path=customXml/itemProps3.xml><?xml version="1.0" encoding="utf-8"?>
<ds:datastoreItem xmlns:ds="http://schemas.openxmlformats.org/officeDocument/2006/customXml" ds:itemID="{570D69DD-7E7F-4626-ACFB-07CCB7BC4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916b64-5bff-4a25-b4b1-371c13d548bf"/>
    <ds:schemaRef ds:uri="e39caa3b-c714-4735-a92a-feb2e9d0e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F353F2-47D2-4267-B149-AB8659AA01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9452</Words>
  <Characters>53879</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Dublin Airport Authority</Company>
  <LinksUpToDate>false</LinksUpToDate>
  <CharactersWithSpaces>63205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Collier</dc:creator>
  <cp:keywords/>
  <dc:description/>
  <cp:lastModifiedBy>Oana Cox</cp:lastModifiedBy>
  <cp:revision>39</cp:revision>
  <cp:lastPrinted>2018-07-23T11:00:00Z</cp:lastPrinted>
  <dcterms:created xsi:type="dcterms:W3CDTF">2021-11-01T12:07:00Z</dcterms:created>
  <dcterms:modified xsi:type="dcterms:W3CDTF">2026-07-30T13:13:00Z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0x010100A710089535EC0C4F8C021D5D97C5E557</vt:lpwstr>
  </property>
  <property fmtid="{D5CDD505-2E9C-101B-9397-08002B2CF9AE}" pid="3" name="ACDocRef">
    <vt:lpwstr>AC#25989444.2</vt:lpwstr>
  </property>
  <property fmtid="{D5CDD505-2E9C-101B-9397-08002B2CF9AE}" pid="4" name="ACDocType">
    <vt:lpwstr>DOCUMENT</vt:lpwstr>
  </property>
  <property fmtid="{D5CDD505-2E9C-101B-9397-08002B2CF9AE}" pid="5" name="ACMatter">
    <vt:lpwstr>AE002/1097/</vt:lpwstr>
  </property>
  <property fmtid="{D5CDD505-2E9C-101B-9397-08002B2CF9AE}" pid="6" name="SD_DocumentLanguage">
    <vt:lpwstr>en-GB</vt:lpwstr>
  </property>
  <property fmtid="{D5CDD505-2E9C-101B-9397-08002B2CF9AE}" pid="7" name="ContentRemapped">
    <vt:lpwstr>true</vt:lpwstr>
  </property>
  <property fmtid="{D5CDD505-2E9C-101B-9397-08002B2CF9AE}" pid="8" name="AuthorIds_UIVersion_1024">
    <vt:lpwstr>953</vt:lpwstr>
  </property>
  <property fmtid="{D5CDD505-2E9C-101B-9397-08002B2CF9AE}" pid="9" name="MSIP_Label_35236d87-3c41-4cd5-80ae-2a44d989df97_Enabled">
    <vt:lpwstr>True</vt:lpwstr>
  </property>
  <property fmtid="{D5CDD505-2E9C-101B-9397-08002B2CF9AE}" pid="10" name="MSIP_Label_35236d87-3c41-4cd5-80ae-2a44d989df97_SiteId">
    <vt:lpwstr>e092c3e4-727f-40c6-85c8-5a0f7ae68d2b</vt:lpwstr>
  </property>
  <property fmtid="{D5CDD505-2E9C-101B-9397-08002B2CF9AE}" pid="11" name="MSIP_Label_35236d87-3c41-4cd5-80ae-2a44d989df97_Owner">
    <vt:lpwstr>Jane.Hughes@daa.ie</vt:lpwstr>
  </property>
  <property fmtid="{D5CDD505-2E9C-101B-9397-08002B2CF9AE}" pid="12" name="MSIP_Label_35236d87-3c41-4cd5-80ae-2a44d989df97_SetDate">
    <vt:lpwstr>2020-01-22T17:41:36.9780279Z</vt:lpwstr>
  </property>
  <property fmtid="{D5CDD505-2E9C-101B-9397-08002B2CF9AE}" pid="13" name="MSIP_Label_35236d87-3c41-4cd5-80ae-2a44d989df97_Name">
    <vt:lpwstr>Class 1 - General</vt:lpwstr>
  </property>
  <property fmtid="{D5CDD505-2E9C-101B-9397-08002B2CF9AE}" pid="14" name="MSIP_Label_35236d87-3c41-4cd5-80ae-2a44d989df97_Application">
    <vt:lpwstr>Microsoft Azure Information Protection</vt:lpwstr>
  </property>
  <property fmtid="{D5CDD505-2E9C-101B-9397-08002B2CF9AE}" pid="15" name="MSIP_Label_35236d87-3c41-4cd5-80ae-2a44d989df97_Extended_MSFT_Method">
    <vt:lpwstr>Automatic</vt:lpwstr>
  </property>
  <property fmtid="{D5CDD505-2E9C-101B-9397-08002B2CF9AE}" pid="16" name="Sensitivity">
    <vt:lpwstr>Class 1 - General</vt:lpwstr>
  </property>
  <property fmtid="{D5CDD505-2E9C-101B-9397-08002B2CF9AE}" pid="17" name="AuthorIds_UIVersion_2560">
    <vt:lpwstr>953</vt:lpwstr>
  </property>
  <property fmtid="{D5CDD505-2E9C-101B-9397-08002B2CF9AE}" pid="18" name="MediaServiceImageTags">
    <vt:lpwstr/>
  </property>
</Properties>
</file>